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EADDE3" w14:textId="71D391A9" w:rsidR="00256CCB" w:rsidRPr="00A33C37" w:rsidRDefault="00256CCB" w:rsidP="00A54D3C">
      <w:pPr>
        <w:jc w:val="center"/>
        <w:rPr>
          <w:rFonts w:ascii="Times New Roman" w:hAnsi="Times New Roman" w:cs="Times New Roman"/>
          <w:b/>
          <w:bCs/>
          <w:sz w:val="36"/>
          <w:szCs w:val="36"/>
        </w:rPr>
      </w:pPr>
      <w:r w:rsidRPr="00A33C37">
        <w:rPr>
          <w:rFonts w:ascii="Times New Roman" w:hAnsi="Times New Roman" w:cs="Times New Roman"/>
          <w:b/>
          <w:bCs/>
          <w:sz w:val="36"/>
          <w:szCs w:val="36"/>
        </w:rPr>
        <w:t>Open Doors to History</w:t>
      </w:r>
    </w:p>
    <w:p w14:paraId="6CD84A78" w14:textId="1AD00DB2" w:rsidR="00256CCB" w:rsidRPr="00A33C37" w:rsidRDefault="003069E7" w:rsidP="00A54D3C">
      <w:pPr>
        <w:jc w:val="center"/>
        <w:rPr>
          <w:rFonts w:ascii="Times New Roman" w:hAnsi="Times New Roman" w:cs="Times New Roman"/>
          <w:sz w:val="24"/>
          <w:szCs w:val="24"/>
        </w:rPr>
      </w:pPr>
      <w:r>
        <w:rPr>
          <w:rFonts w:ascii="Times New Roman" w:hAnsi="Times New Roman" w:cs="Times New Roman"/>
          <w:sz w:val="24"/>
          <w:szCs w:val="24"/>
        </w:rPr>
        <w:t>Story and photos b</w:t>
      </w:r>
      <w:r w:rsidR="00A54D3C" w:rsidRPr="00A33C37">
        <w:rPr>
          <w:rFonts w:ascii="Times New Roman" w:hAnsi="Times New Roman" w:cs="Times New Roman"/>
          <w:sz w:val="24"/>
          <w:szCs w:val="24"/>
        </w:rPr>
        <w:t>y John J.N. Chalmers</w:t>
      </w:r>
    </w:p>
    <w:p w14:paraId="66BB96EB" w14:textId="59037898" w:rsidR="00256CCB" w:rsidRPr="00C361F9" w:rsidRDefault="00256CCB" w:rsidP="00D8790E">
      <w:pPr>
        <w:jc w:val="both"/>
        <w:rPr>
          <w:rFonts w:ascii="Times New Roman" w:hAnsi="Times New Roman" w:cs="Times New Roman"/>
          <w:sz w:val="20"/>
          <w:szCs w:val="20"/>
        </w:rPr>
      </w:pPr>
      <w:r w:rsidRPr="00C361F9">
        <w:rPr>
          <w:rFonts w:ascii="Times New Roman" w:hAnsi="Times New Roman" w:cs="Times New Roman"/>
          <w:sz w:val="20"/>
          <w:szCs w:val="20"/>
        </w:rPr>
        <w:t>While most of the 30-plus sites included in the Historic Festival and Open Doors 2024 program were located in Edmonton, the span of the program reached from the grain elevator in Leduc, to the Pioneer Museum in Westlock, to participation in activities at the Métis Crossing near Smoky Lake</w:t>
      </w:r>
      <w:r w:rsidR="00B21677" w:rsidRPr="00C361F9">
        <w:rPr>
          <w:rFonts w:ascii="Times New Roman" w:hAnsi="Times New Roman" w:cs="Times New Roman"/>
          <w:sz w:val="20"/>
          <w:szCs w:val="20"/>
        </w:rPr>
        <w:t xml:space="preserve"> and</w:t>
      </w:r>
      <w:r w:rsidRPr="00C361F9">
        <w:rPr>
          <w:rFonts w:ascii="Times New Roman" w:hAnsi="Times New Roman" w:cs="Times New Roman"/>
          <w:sz w:val="20"/>
          <w:szCs w:val="20"/>
        </w:rPr>
        <w:t xml:space="preserve"> to walking tours of historic areas in our city. </w:t>
      </w:r>
    </w:p>
    <w:p w14:paraId="161F3497" w14:textId="220A92A8" w:rsidR="00256CCB" w:rsidRPr="00C361F9" w:rsidRDefault="00256CCB" w:rsidP="00D8790E">
      <w:pPr>
        <w:jc w:val="both"/>
        <w:rPr>
          <w:rFonts w:ascii="Times New Roman" w:hAnsi="Times New Roman" w:cs="Times New Roman"/>
          <w:sz w:val="20"/>
          <w:szCs w:val="20"/>
        </w:rPr>
      </w:pPr>
      <w:r w:rsidRPr="00C361F9">
        <w:rPr>
          <w:rFonts w:ascii="Times New Roman" w:hAnsi="Times New Roman" w:cs="Times New Roman"/>
          <w:sz w:val="20"/>
          <w:szCs w:val="20"/>
        </w:rPr>
        <w:t xml:space="preserve">Held from July 7-14, the 2024 Festival </w:t>
      </w:r>
      <w:r w:rsidR="00AF1029" w:rsidRPr="00C361F9">
        <w:rPr>
          <w:rFonts w:ascii="Times New Roman" w:hAnsi="Times New Roman" w:cs="Times New Roman"/>
          <w:sz w:val="20"/>
          <w:szCs w:val="20"/>
        </w:rPr>
        <w:t>highlighted</w:t>
      </w:r>
      <w:r w:rsidRPr="00C361F9">
        <w:rPr>
          <w:rFonts w:ascii="Times New Roman" w:hAnsi="Times New Roman" w:cs="Times New Roman"/>
          <w:sz w:val="20"/>
          <w:szCs w:val="20"/>
        </w:rPr>
        <w:t xml:space="preserve"> Innovation</w:t>
      </w:r>
      <w:r w:rsidR="00D8790E" w:rsidRPr="00C361F9">
        <w:rPr>
          <w:rFonts w:ascii="Times New Roman" w:hAnsi="Times New Roman" w:cs="Times New Roman"/>
          <w:sz w:val="20"/>
          <w:szCs w:val="20"/>
        </w:rPr>
        <w:t>, which</w:t>
      </w:r>
      <w:r w:rsidRPr="00C361F9">
        <w:rPr>
          <w:rFonts w:ascii="Times New Roman" w:hAnsi="Times New Roman" w:cs="Times New Roman"/>
          <w:sz w:val="20"/>
          <w:szCs w:val="20"/>
        </w:rPr>
        <w:t xml:space="preserve"> was clearly evident</w:t>
      </w:r>
      <w:r w:rsidR="00AF1029" w:rsidRPr="00C361F9">
        <w:rPr>
          <w:rFonts w:ascii="Times New Roman" w:hAnsi="Times New Roman" w:cs="Times New Roman"/>
          <w:sz w:val="20"/>
          <w:szCs w:val="20"/>
        </w:rPr>
        <w:t xml:space="preserve"> among the aircraft</w:t>
      </w:r>
      <w:r w:rsidRPr="00C361F9">
        <w:rPr>
          <w:rFonts w:ascii="Times New Roman" w:hAnsi="Times New Roman" w:cs="Times New Roman"/>
          <w:sz w:val="20"/>
          <w:szCs w:val="20"/>
        </w:rPr>
        <w:t xml:space="preserve"> </w:t>
      </w:r>
      <w:r w:rsidR="00AF1029" w:rsidRPr="00C361F9">
        <w:rPr>
          <w:rFonts w:ascii="Times New Roman" w:hAnsi="Times New Roman" w:cs="Times New Roman"/>
          <w:sz w:val="20"/>
          <w:szCs w:val="20"/>
        </w:rPr>
        <w:t>at the Alberta Aviation</w:t>
      </w:r>
      <w:r w:rsidR="00B21677" w:rsidRPr="00C361F9">
        <w:rPr>
          <w:rFonts w:ascii="Times New Roman" w:hAnsi="Times New Roman" w:cs="Times New Roman"/>
          <w:sz w:val="20"/>
          <w:szCs w:val="20"/>
        </w:rPr>
        <w:t xml:space="preserve"> Museum</w:t>
      </w:r>
      <w:r w:rsidR="000F4BA5" w:rsidRPr="00C361F9">
        <w:rPr>
          <w:rFonts w:ascii="Times New Roman" w:hAnsi="Times New Roman" w:cs="Times New Roman"/>
          <w:sz w:val="20"/>
          <w:szCs w:val="20"/>
        </w:rPr>
        <w:t xml:space="preserve">, </w:t>
      </w:r>
      <w:r w:rsidR="00AF1029" w:rsidRPr="00C361F9">
        <w:rPr>
          <w:rFonts w:ascii="Times New Roman" w:hAnsi="Times New Roman" w:cs="Times New Roman"/>
          <w:sz w:val="20"/>
          <w:szCs w:val="20"/>
        </w:rPr>
        <w:t xml:space="preserve">where CTV Edmonton came </w:t>
      </w:r>
      <w:r w:rsidR="009D1DED">
        <w:rPr>
          <w:rFonts w:ascii="Times New Roman" w:hAnsi="Times New Roman" w:cs="Times New Roman"/>
          <w:sz w:val="20"/>
          <w:szCs w:val="20"/>
        </w:rPr>
        <w:t xml:space="preserve">on June 27 </w:t>
      </w:r>
      <w:r w:rsidR="00AF1029" w:rsidRPr="00C361F9">
        <w:rPr>
          <w:rFonts w:ascii="Times New Roman" w:hAnsi="Times New Roman" w:cs="Times New Roman"/>
          <w:sz w:val="20"/>
          <w:szCs w:val="20"/>
        </w:rPr>
        <w:t xml:space="preserve">to record promotional spots that were aired on July </w:t>
      </w:r>
      <w:r w:rsidR="00856612" w:rsidRPr="00C361F9">
        <w:rPr>
          <w:rFonts w:ascii="Times New Roman" w:hAnsi="Times New Roman" w:cs="Times New Roman"/>
          <w:sz w:val="20"/>
          <w:szCs w:val="20"/>
        </w:rPr>
        <w:t>4</w:t>
      </w:r>
      <w:r w:rsidR="009D1DED">
        <w:rPr>
          <w:rFonts w:ascii="Times New Roman" w:hAnsi="Times New Roman" w:cs="Times New Roman"/>
          <w:sz w:val="20"/>
          <w:szCs w:val="20"/>
        </w:rPr>
        <w:t xml:space="preserve"> during</w:t>
      </w:r>
      <w:r w:rsidR="00AF1029" w:rsidRPr="00C361F9">
        <w:rPr>
          <w:rFonts w:ascii="Times New Roman" w:hAnsi="Times New Roman" w:cs="Times New Roman"/>
          <w:sz w:val="20"/>
          <w:szCs w:val="20"/>
        </w:rPr>
        <w:t xml:space="preserve"> the station’s morning show to advertise the Fes</w:t>
      </w:r>
      <w:r w:rsidR="00856612" w:rsidRPr="00C361F9">
        <w:rPr>
          <w:rFonts w:ascii="Times New Roman" w:hAnsi="Times New Roman" w:cs="Times New Roman"/>
          <w:sz w:val="20"/>
          <w:szCs w:val="20"/>
        </w:rPr>
        <w:t>t</w:t>
      </w:r>
      <w:r w:rsidR="00AF1029" w:rsidRPr="00C361F9">
        <w:rPr>
          <w:rFonts w:ascii="Times New Roman" w:hAnsi="Times New Roman" w:cs="Times New Roman"/>
          <w:sz w:val="20"/>
          <w:szCs w:val="20"/>
        </w:rPr>
        <w:t>ival</w:t>
      </w:r>
      <w:r w:rsidR="00856612" w:rsidRPr="00C361F9">
        <w:rPr>
          <w:rFonts w:ascii="Times New Roman" w:hAnsi="Times New Roman" w:cs="Times New Roman"/>
          <w:sz w:val="20"/>
          <w:szCs w:val="20"/>
        </w:rPr>
        <w:t>.</w:t>
      </w:r>
      <w:r w:rsidR="00A1521B">
        <w:rPr>
          <w:rFonts w:ascii="Times New Roman" w:hAnsi="Times New Roman" w:cs="Times New Roman"/>
          <w:sz w:val="20"/>
          <w:szCs w:val="20"/>
        </w:rPr>
        <w:t xml:space="preserve"> Here’s a sampling of this year’s Festival locations.</w:t>
      </w:r>
      <w:r w:rsidR="000C51C3">
        <w:rPr>
          <w:rFonts w:ascii="Times New Roman" w:hAnsi="Times New Roman" w:cs="Times New Roman"/>
          <w:sz w:val="20"/>
          <w:szCs w:val="20"/>
        </w:rPr>
        <w:t xml:space="preserve"> Links to the sites are shown in blue text, accessible through the edition of this newsletter</w:t>
      </w:r>
      <w:r w:rsidR="009D1DED">
        <w:rPr>
          <w:rFonts w:ascii="Times New Roman" w:hAnsi="Times New Roman" w:cs="Times New Roman"/>
          <w:sz w:val="20"/>
          <w:szCs w:val="20"/>
        </w:rPr>
        <w:t xml:space="preserve"> received by e-mail.</w:t>
      </w:r>
    </w:p>
    <w:p w14:paraId="5DDA4C26" w14:textId="594B9FF8" w:rsidR="00856612" w:rsidRPr="00C361F9" w:rsidRDefault="00856612" w:rsidP="00D8790E">
      <w:pPr>
        <w:jc w:val="both"/>
        <w:rPr>
          <w:rFonts w:ascii="Times New Roman" w:hAnsi="Times New Roman" w:cs="Times New Roman"/>
          <w:sz w:val="20"/>
          <w:szCs w:val="20"/>
        </w:rPr>
      </w:pPr>
      <w:r w:rsidRPr="00C361F9">
        <w:rPr>
          <w:noProof/>
          <w:sz w:val="20"/>
          <w:szCs w:val="20"/>
        </w:rPr>
        <w:drawing>
          <wp:inline distT="0" distB="0" distL="0" distR="0" wp14:anchorId="4690076D" wp14:editId="13C38C7D">
            <wp:extent cx="2887980" cy="1724025"/>
            <wp:effectExtent l="0" t="0" r="7620" b="9525"/>
            <wp:docPr id="1966248514" name="Picture 1" descr="A person with a camera filming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48514" name="Picture 1" descr="A person with a camera filming a person&#10;&#10;Description automatically generated"/>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b="6857"/>
                    <a:stretch/>
                  </pic:blipFill>
                  <pic:spPr bwMode="auto">
                    <a:xfrm>
                      <a:off x="0" y="0"/>
                      <a:ext cx="2922832" cy="1744830"/>
                    </a:xfrm>
                    <a:prstGeom prst="rect">
                      <a:avLst/>
                    </a:prstGeom>
                    <a:noFill/>
                    <a:ln>
                      <a:noFill/>
                    </a:ln>
                    <a:extLst>
                      <a:ext uri="{53640926-AAD7-44D8-BBD7-CCE9431645EC}">
                        <a14:shadowObscured xmlns:a14="http://schemas.microsoft.com/office/drawing/2010/main"/>
                      </a:ext>
                    </a:extLst>
                  </pic:spPr>
                </pic:pic>
              </a:graphicData>
            </a:graphic>
          </wp:inline>
        </w:drawing>
      </w:r>
      <w:r w:rsidRPr="00C361F9">
        <w:rPr>
          <w:rFonts w:ascii="Times New Roman" w:hAnsi="Times New Roman" w:cs="Times New Roman"/>
          <w:sz w:val="20"/>
          <w:szCs w:val="20"/>
        </w:rPr>
        <w:t xml:space="preserve">  </w:t>
      </w:r>
      <w:r w:rsidR="00D8790E" w:rsidRPr="00C361F9">
        <w:rPr>
          <w:noProof/>
          <w:sz w:val="20"/>
          <w:szCs w:val="20"/>
        </w:rPr>
        <w:drawing>
          <wp:inline distT="0" distB="0" distL="0" distR="0" wp14:anchorId="4544C7D5" wp14:editId="487C805B">
            <wp:extent cx="2948940" cy="1733330"/>
            <wp:effectExtent l="0" t="0" r="3810" b="635"/>
            <wp:docPr id="1350415858" name="Picture 1" descr="A white tick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15858" name="Picture 1" descr="A white ticket with black text&#10;&#10;Description automatically generated"/>
                    <pic:cNvPicPr/>
                  </pic:nvPicPr>
                  <pic:blipFill rotWithShape="1">
                    <a:blip r:embed="rId5"/>
                    <a:srcRect t="3597" b="2910"/>
                    <a:stretch/>
                  </pic:blipFill>
                  <pic:spPr bwMode="auto">
                    <a:xfrm>
                      <a:off x="0" y="0"/>
                      <a:ext cx="2960807" cy="1740305"/>
                    </a:xfrm>
                    <a:prstGeom prst="rect">
                      <a:avLst/>
                    </a:prstGeom>
                    <a:ln>
                      <a:noFill/>
                    </a:ln>
                    <a:extLst>
                      <a:ext uri="{53640926-AAD7-44D8-BBD7-CCE9431645EC}">
                        <a14:shadowObscured xmlns:a14="http://schemas.microsoft.com/office/drawing/2010/main"/>
                      </a:ext>
                    </a:extLst>
                  </pic:spPr>
                </pic:pic>
              </a:graphicData>
            </a:graphic>
          </wp:inline>
        </w:drawing>
      </w:r>
    </w:p>
    <w:p w14:paraId="63AB98D4" w14:textId="0AA8EA5C" w:rsidR="00D8790E" w:rsidRPr="00C361F9" w:rsidRDefault="00D8790E" w:rsidP="00D8790E">
      <w:pPr>
        <w:jc w:val="both"/>
        <w:rPr>
          <w:rFonts w:ascii="Times New Roman" w:hAnsi="Times New Roman" w:cs="Times New Roman"/>
          <w:sz w:val="20"/>
          <w:szCs w:val="20"/>
        </w:rPr>
      </w:pPr>
      <w:r w:rsidRPr="00C361F9">
        <w:rPr>
          <w:rFonts w:ascii="Times New Roman" w:hAnsi="Times New Roman" w:cs="Times New Roman"/>
          <w:sz w:val="20"/>
          <w:szCs w:val="20"/>
        </w:rPr>
        <w:t>At left, cameraman Bruce of CTV Edmonton focuses on EDHS president Kelsey Kendrick being interviewed by Kimberly Wynn in one of four promo spots shot at the Alberta Aviation Museum to promote the Historic Festival and Open Doors activity. At right is one of the ads shown during the CTV morning show.</w:t>
      </w:r>
      <w:r w:rsidR="00A54D3C" w:rsidRPr="00C361F9">
        <w:rPr>
          <w:rFonts w:ascii="Times New Roman" w:hAnsi="Times New Roman" w:cs="Times New Roman"/>
          <w:sz w:val="20"/>
          <w:szCs w:val="20"/>
        </w:rPr>
        <w:t xml:space="preserve"> The annual event provides a special </w:t>
      </w:r>
      <w:r w:rsidR="000F4BA5" w:rsidRPr="00C361F9">
        <w:rPr>
          <w:rFonts w:ascii="Times New Roman" w:hAnsi="Times New Roman" w:cs="Times New Roman"/>
          <w:sz w:val="20"/>
          <w:szCs w:val="20"/>
        </w:rPr>
        <w:t>time</w:t>
      </w:r>
      <w:r w:rsidR="00A54D3C" w:rsidRPr="00C361F9">
        <w:rPr>
          <w:rFonts w:ascii="Times New Roman" w:hAnsi="Times New Roman" w:cs="Times New Roman"/>
          <w:sz w:val="20"/>
          <w:szCs w:val="20"/>
        </w:rPr>
        <w:t xml:space="preserve"> for visitors</w:t>
      </w:r>
      <w:r w:rsidR="000F4BA5" w:rsidRPr="00C361F9">
        <w:rPr>
          <w:rFonts w:ascii="Times New Roman" w:hAnsi="Times New Roman" w:cs="Times New Roman"/>
          <w:sz w:val="20"/>
          <w:szCs w:val="20"/>
        </w:rPr>
        <w:t xml:space="preserve"> to see locations they might not know or visit, often with tour guides on site or opportunity to take a self-directed tour.</w:t>
      </w:r>
      <w:r w:rsidR="00E713B0">
        <w:rPr>
          <w:rFonts w:ascii="Times New Roman" w:hAnsi="Times New Roman" w:cs="Times New Roman"/>
          <w:sz w:val="20"/>
          <w:szCs w:val="20"/>
        </w:rPr>
        <w:t xml:space="preserve"> Many of the locations listed in the schedule can be visited all year long. </w:t>
      </w:r>
    </w:p>
    <w:p w14:paraId="4C1C86DE" w14:textId="5127EB70" w:rsidR="00CE0986" w:rsidRPr="00C361F9" w:rsidRDefault="00CE0986" w:rsidP="00D8790E">
      <w:pPr>
        <w:jc w:val="both"/>
        <w:rPr>
          <w:rFonts w:ascii="Times New Roman" w:hAnsi="Times New Roman" w:cs="Times New Roman"/>
          <w:sz w:val="20"/>
          <w:szCs w:val="20"/>
        </w:rPr>
      </w:pPr>
      <w:r w:rsidRPr="00C361F9">
        <w:rPr>
          <w:noProof/>
          <w:sz w:val="20"/>
          <w:szCs w:val="20"/>
        </w:rPr>
        <w:drawing>
          <wp:inline distT="0" distB="0" distL="0" distR="0" wp14:anchorId="3D7EAF52" wp14:editId="1CDBB64C">
            <wp:extent cx="3061985" cy="1761143"/>
            <wp:effectExtent l="0" t="0" r="5080" b="0"/>
            <wp:docPr id="195099532" name="Picture 2" descr="A yellow airplane in a hang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9532" name="Picture 2" descr="A yellow airplane in a hangar&#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76385" cy="1769425"/>
                    </a:xfrm>
                    <a:prstGeom prst="rect">
                      <a:avLst/>
                    </a:prstGeom>
                    <a:noFill/>
                    <a:ln>
                      <a:noFill/>
                    </a:ln>
                  </pic:spPr>
                </pic:pic>
              </a:graphicData>
            </a:graphic>
          </wp:inline>
        </w:drawing>
      </w:r>
      <w:r w:rsidRPr="00C361F9">
        <w:rPr>
          <w:rFonts w:ascii="Times New Roman" w:hAnsi="Times New Roman" w:cs="Times New Roman"/>
          <w:sz w:val="20"/>
          <w:szCs w:val="20"/>
        </w:rPr>
        <w:t xml:space="preserve">     </w:t>
      </w:r>
      <w:r w:rsidRPr="00C361F9">
        <w:rPr>
          <w:noProof/>
          <w:sz w:val="20"/>
          <w:szCs w:val="20"/>
        </w:rPr>
        <w:drawing>
          <wp:inline distT="0" distB="0" distL="0" distR="0" wp14:anchorId="675C59E4" wp14:editId="1A85DF7E">
            <wp:extent cx="2717321" cy="1766500"/>
            <wp:effectExtent l="0" t="0" r="6985" b="5715"/>
            <wp:docPr id="1315266846" name="Picture 3" descr="A yellow airplane in a muse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66846" name="Picture 3" descr="A yellow airplane in a museum&#10;&#10;Description automatically generated"/>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13483"/>
                    <a:stretch/>
                  </pic:blipFill>
                  <pic:spPr bwMode="auto">
                    <a:xfrm>
                      <a:off x="0" y="0"/>
                      <a:ext cx="2723353" cy="1770421"/>
                    </a:xfrm>
                    <a:prstGeom prst="rect">
                      <a:avLst/>
                    </a:prstGeom>
                    <a:noFill/>
                    <a:ln>
                      <a:noFill/>
                    </a:ln>
                    <a:extLst>
                      <a:ext uri="{53640926-AAD7-44D8-BBD7-CCE9431645EC}">
                        <a14:shadowObscured xmlns:a14="http://schemas.microsoft.com/office/drawing/2010/main"/>
                      </a:ext>
                    </a:extLst>
                  </pic:spPr>
                </pic:pic>
              </a:graphicData>
            </a:graphic>
          </wp:inline>
        </w:drawing>
      </w:r>
    </w:p>
    <w:p w14:paraId="5F79F8B7" w14:textId="6D84C50C" w:rsidR="00CE0986" w:rsidRDefault="00CE0986" w:rsidP="00D8790E">
      <w:pPr>
        <w:jc w:val="both"/>
        <w:rPr>
          <w:rFonts w:ascii="Times New Roman" w:hAnsi="Times New Roman" w:cs="Times New Roman"/>
          <w:sz w:val="20"/>
          <w:szCs w:val="20"/>
        </w:rPr>
      </w:pPr>
      <w:r w:rsidRPr="00C361F9">
        <w:rPr>
          <w:rFonts w:ascii="Times New Roman" w:hAnsi="Times New Roman" w:cs="Times New Roman"/>
          <w:sz w:val="20"/>
          <w:szCs w:val="20"/>
        </w:rPr>
        <w:t xml:space="preserve">The two aircraft shown here at the </w:t>
      </w:r>
      <w:hyperlink r:id="rId8" w:history="1">
        <w:r w:rsidRPr="00C42A4A">
          <w:rPr>
            <w:rStyle w:val="Hyperlink"/>
            <w:rFonts w:ascii="Times New Roman" w:hAnsi="Times New Roman" w:cs="Times New Roman"/>
            <w:b/>
            <w:bCs/>
            <w:sz w:val="20"/>
            <w:szCs w:val="20"/>
          </w:rPr>
          <w:t>Alberta Aviation Museum</w:t>
        </w:r>
      </w:hyperlink>
      <w:r w:rsidR="00C361F9">
        <w:rPr>
          <w:rFonts w:ascii="Times New Roman" w:hAnsi="Times New Roman" w:cs="Times New Roman"/>
          <w:sz w:val="20"/>
          <w:szCs w:val="20"/>
        </w:rPr>
        <w:t xml:space="preserve"> on Kingsway</w:t>
      </w:r>
      <w:r w:rsidRPr="00C361F9">
        <w:rPr>
          <w:rFonts w:ascii="Times New Roman" w:hAnsi="Times New Roman" w:cs="Times New Roman"/>
          <w:sz w:val="20"/>
          <w:szCs w:val="20"/>
        </w:rPr>
        <w:t xml:space="preserve"> played an important role in Edmonton’s wartime history. At left is a de Havilland Tiger Moth, used for training pilots at No. 16 Elementary Flying Training School</w:t>
      </w:r>
      <w:r w:rsidR="00CE7C24" w:rsidRPr="00C361F9">
        <w:rPr>
          <w:rFonts w:ascii="Times New Roman" w:hAnsi="Times New Roman" w:cs="Times New Roman"/>
          <w:sz w:val="20"/>
          <w:szCs w:val="20"/>
        </w:rPr>
        <w:t xml:space="preserve">. At </w:t>
      </w:r>
      <w:r w:rsidRPr="00C361F9">
        <w:rPr>
          <w:rFonts w:ascii="Times New Roman" w:hAnsi="Times New Roman" w:cs="Times New Roman"/>
          <w:sz w:val="20"/>
          <w:szCs w:val="20"/>
        </w:rPr>
        <w:t>right is an Avro Anson, used for training navigators at No. 2 Air Observer School, and for providing multi-engine experience for pilots. Both schools were</w:t>
      </w:r>
      <w:r w:rsidR="00CE7C24" w:rsidRPr="00C361F9">
        <w:rPr>
          <w:rFonts w:ascii="Times New Roman" w:hAnsi="Times New Roman" w:cs="Times New Roman"/>
          <w:sz w:val="20"/>
          <w:szCs w:val="20"/>
        </w:rPr>
        <w:t xml:space="preserve"> part</w:t>
      </w:r>
      <w:r w:rsidRPr="00C361F9">
        <w:rPr>
          <w:rFonts w:ascii="Times New Roman" w:hAnsi="Times New Roman" w:cs="Times New Roman"/>
          <w:sz w:val="20"/>
          <w:szCs w:val="20"/>
        </w:rPr>
        <w:t xml:space="preserve"> of the British Commonwealth Air Training Plan and </w:t>
      </w:r>
      <w:r w:rsidR="00CE7C24" w:rsidRPr="00C361F9">
        <w:rPr>
          <w:rFonts w:ascii="Times New Roman" w:hAnsi="Times New Roman" w:cs="Times New Roman"/>
          <w:sz w:val="20"/>
          <w:szCs w:val="20"/>
        </w:rPr>
        <w:t>these aircraft were types flown</w:t>
      </w:r>
      <w:r w:rsidR="00512D53">
        <w:rPr>
          <w:rFonts w:ascii="Times New Roman" w:hAnsi="Times New Roman" w:cs="Times New Roman"/>
          <w:sz w:val="20"/>
          <w:szCs w:val="20"/>
        </w:rPr>
        <w:t xml:space="preserve"> during the Second World War</w:t>
      </w:r>
      <w:r w:rsidR="00CE7C24" w:rsidRPr="00C361F9">
        <w:rPr>
          <w:rFonts w:ascii="Times New Roman" w:hAnsi="Times New Roman" w:cs="Times New Roman"/>
          <w:sz w:val="20"/>
          <w:szCs w:val="20"/>
        </w:rPr>
        <w:t xml:space="preserve"> from the hangar that is now home to the Museum.</w:t>
      </w:r>
    </w:p>
    <w:p w14:paraId="309F5AC3" w14:textId="6EC42B40" w:rsidR="006C5B28" w:rsidRDefault="006C5B28" w:rsidP="00D8790E">
      <w:pPr>
        <w:jc w:val="both"/>
        <w:rPr>
          <w:rFonts w:ascii="Times New Roman" w:hAnsi="Times New Roman" w:cs="Times New Roman"/>
          <w:sz w:val="20"/>
          <w:szCs w:val="20"/>
        </w:rPr>
      </w:pPr>
      <w:r>
        <w:rPr>
          <w:noProof/>
        </w:rPr>
        <w:drawing>
          <wp:inline distT="0" distB="0" distL="0" distR="0" wp14:anchorId="2D5D9915" wp14:editId="12E25983">
            <wp:extent cx="2691442" cy="2034194"/>
            <wp:effectExtent l="0" t="0" r="0" b="4445"/>
            <wp:docPr id="2028530856" name="Picture 4" descr="A black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30856" name="Picture 4" descr="A black train on tracks&#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2032" cy="2042198"/>
                    </a:xfrm>
                    <a:prstGeom prst="rect">
                      <a:avLst/>
                    </a:prstGeom>
                    <a:noFill/>
                    <a:ln>
                      <a:noFill/>
                    </a:ln>
                  </pic:spPr>
                </pic:pic>
              </a:graphicData>
            </a:graphic>
          </wp:inline>
        </w:drawing>
      </w:r>
      <w:r>
        <w:rPr>
          <w:rFonts w:ascii="Times New Roman" w:hAnsi="Times New Roman" w:cs="Times New Roman"/>
          <w:sz w:val="20"/>
          <w:szCs w:val="20"/>
        </w:rPr>
        <w:t xml:space="preserve">    </w:t>
      </w:r>
      <w:r>
        <w:rPr>
          <w:noProof/>
        </w:rPr>
        <w:drawing>
          <wp:inline distT="0" distB="0" distL="0" distR="0" wp14:anchorId="70936902" wp14:editId="5CDFDB06">
            <wp:extent cx="3122762" cy="2032530"/>
            <wp:effectExtent l="0" t="0" r="1905" b="6350"/>
            <wp:docPr id="1716936604" name="Picture 5" descr="A yellow and black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36604" name="Picture 5" descr="A yellow and black trai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35141" cy="2040587"/>
                    </a:xfrm>
                    <a:prstGeom prst="rect">
                      <a:avLst/>
                    </a:prstGeom>
                    <a:noFill/>
                    <a:ln>
                      <a:noFill/>
                    </a:ln>
                  </pic:spPr>
                </pic:pic>
              </a:graphicData>
            </a:graphic>
          </wp:inline>
        </w:drawing>
      </w:r>
    </w:p>
    <w:p w14:paraId="00CA9983" w14:textId="3DC02E4B" w:rsidR="006C5B28" w:rsidRDefault="006C5B28" w:rsidP="00D8790E">
      <w:pPr>
        <w:jc w:val="both"/>
        <w:rPr>
          <w:rFonts w:ascii="Times New Roman" w:hAnsi="Times New Roman" w:cs="Times New Roman"/>
          <w:sz w:val="20"/>
          <w:szCs w:val="20"/>
        </w:rPr>
      </w:pPr>
      <w:r>
        <w:rPr>
          <w:rFonts w:ascii="Times New Roman" w:hAnsi="Times New Roman" w:cs="Times New Roman"/>
          <w:sz w:val="20"/>
          <w:szCs w:val="20"/>
        </w:rPr>
        <w:lastRenderedPageBreak/>
        <w:t xml:space="preserve">At the </w:t>
      </w:r>
      <w:hyperlink r:id="rId11" w:history="1">
        <w:r w:rsidRPr="00C42A4A">
          <w:rPr>
            <w:rStyle w:val="Hyperlink"/>
            <w:rFonts w:ascii="Times New Roman" w:hAnsi="Times New Roman" w:cs="Times New Roman"/>
            <w:b/>
            <w:bCs/>
            <w:sz w:val="20"/>
            <w:szCs w:val="20"/>
          </w:rPr>
          <w:t>Alberta Railway Museum</w:t>
        </w:r>
      </w:hyperlink>
      <w:r>
        <w:rPr>
          <w:rFonts w:ascii="Times New Roman" w:hAnsi="Times New Roman" w:cs="Times New Roman"/>
          <w:sz w:val="20"/>
          <w:szCs w:val="20"/>
        </w:rPr>
        <w:t xml:space="preserve"> in northeast Edmonton, open only on summer weekends, both a vintage steam-powered locomotive and a newer diesel-powered engine are displayed among the many railway cars and engines in the collection. Historic buildings such as a water tower and the 1909 original train station from St. Albert are among the buildings and</w:t>
      </w:r>
      <w:r w:rsidR="00512D53">
        <w:rPr>
          <w:rFonts w:ascii="Times New Roman" w:hAnsi="Times New Roman" w:cs="Times New Roman"/>
          <w:sz w:val="20"/>
          <w:szCs w:val="20"/>
        </w:rPr>
        <w:t xml:space="preserve"> railway</w:t>
      </w:r>
      <w:r>
        <w:rPr>
          <w:rFonts w:ascii="Times New Roman" w:hAnsi="Times New Roman" w:cs="Times New Roman"/>
          <w:sz w:val="20"/>
          <w:szCs w:val="20"/>
        </w:rPr>
        <w:t xml:space="preserve"> cars that visitors can visit on a self-guided walking tour. Rides are available on a speeder and visitors can walk through many of the cars such as a mail car</w:t>
      </w:r>
      <w:r w:rsidR="00F71D39">
        <w:rPr>
          <w:rFonts w:ascii="Times New Roman" w:hAnsi="Times New Roman" w:cs="Times New Roman"/>
          <w:sz w:val="20"/>
          <w:szCs w:val="20"/>
        </w:rPr>
        <w:t>, passenger car, freight cars and a caboose.</w:t>
      </w:r>
    </w:p>
    <w:p w14:paraId="244A6D1E" w14:textId="36198F21" w:rsidR="001F0EAD" w:rsidRDefault="001F0EAD" w:rsidP="00D8790E">
      <w:pPr>
        <w:jc w:val="both"/>
        <w:rPr>
          <w:rFonts w:ascii="Times New Roman" w:hAnsi="Times New Roman" w:cs="Times New Roman"/>
          <w:sz w:val="20"/>
          <w:szCs w:val="20"/>
        </w:rPr>
      </w:pPr>
      <w:r>
        <w:rPr>
          <w:noProof/>
        </w:rPr>
        <w:drawing>
          <wp:inline distT="0" distB="0" distL="0" distR="0" wp14:anchorId="63219FCB" wp14:editId="22ABCAF4">
            <wp:extent cx="2984740" cy="2144340"/>
            <wp:effectExtent l="0" t="0" r="6350" b="8890"/>
            <wp:docPr id="12199020" name="Picture 6" descr="A church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020" name="Picture 6" descr="A church with a sign on the fron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7942" cy="2153825"/>
                    </a:xfrm>
                    <a:prstGeom prst="rect">
                      <a:avLst/>
                    </a:prstGeom>
                    <a:noFill/>
                    <a:ln>
                      <a:noFill/>
                    </a:ln>
                  </pic:spPr>
                </pic:pic>
              </a:graphicData>
            </a:graphic>
          </wp:inline>
        </w:drawing>
      </w:r>
      <w:r>
        <w:rPr>
          <w:rFonts w:ascii="Times New Roman" w:hAnsi="Times New Roman" w:cs="Times New Roman"/>
          <w:sz w:val="20"/>
          <w:szCs w:val="20"/>
        </w:rPr>
        <w:t xml:space="preserve">   </w:t>
      </w:r>
      <w:r>
        <w:rPr>
          <w:noProof/>
        </w:rPr>
        <w:drawing>
          <wp:inline distT="0" distB="0" distL="0" distR="0" wp14:anchorId="2DA132EA" wp14:editId="1137BF1F">
            <wp:extent cx="2863969" cy="2147977"/>
            <wp:effectExtent l="0" t="0" r="0" b="5080"/>
            <wp:docPr id="1006540135" name="Picture 7" descr="A church with many p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40135" name="Picture 7" descr="A church with many pew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8599" cy="2151450"/>
                    </a:xfrm>
                    <a:prstGeom prst="rect">
                      <a:avLst/>
                    </a:prstGeom>
                    <a:noFill/>
                    <a:ln>
                      <a:noFill/>
                    </a:ln>
                  </pic:spPr>
                </pic:pic>
              </a:graphicData>
            </a:graphic>
          </wp:inline>
        </w:drawing>
      </w:r>
    </w:p>
    <w:p w14:paraId="1EBA2488" w14:textId="7E946217" w:rsidR="001F0EAD" w:rsidRDefault="00000000" w:rsidP="00D8790E">
      <w:pPr>
        <w:jc w:val="both"/>
        <w:rPr>
          <w:rFonts w:ascii="Times New Roman" w:hAnsi="Times New Roman" w:cs="Times New Roman"/>
          <w:sz w:val="20"/>
          <w:szCs w:val="20"/>
        </w:rPr>
      </w:pPr>
      <w:hyperlink r:id="rId14" w:history="1">
        <w:r w:rsidR="001F0EAD" w:rsidRPr="00C42A4A">
          <w:rPr>
            <w:rStyle w:val="Hyperlink"/>
            <w:rFonts w:ascii="Times New Roman" w:hAnsi="Times New Roman" w:cs="Times New Roman"/>
            <w:b/>
            <w:bCs/>
            <w:sz w:val="20"/>
            <w:szCs w:val="20"/>
          </w:rPr>
          <w:t>St. Joseph’s Basilica</w:t>
        </w:r>
      </w:hyperlink>
      <w:r w:rsidR="001F0EAD">
        <w:rPr>
          <w:rFonts w:ascii="Times New Roman" w:hAnsi="Times New Roman" w:cs="Times New Roman"/>
          <w:sz w:val="20"/>
          <w:szCs w:val="20"/>
        </w:rPr>
        <w:t xml:space="preserve"> at the corner of Jasper Avenue and 113 Street, can seat 800 people in its cavernous sanctuary. Among the features of the basilica are 69 beautiful stained glass windows</w:t>
      </w:r>
      <w:r w:rsidR="003F07A6">
        <w:rPr>
          <w:rFonts w:ascii="Times New Roman" w:hAnsi="Times New Roman" w:cs="Times New Roman"/>
          <w:sz w:val="20"/>
          <w:szCs w:val="20"/>
        </w:rPr>
        <w:t xml:space="preserve"> and the Casavant organ has 3,150 pipes. </w:t>
      </w:r>
      <w:r w:rsidR="00904D33">
        <w:rPr>
          <w:rFonts w:ascii="Times New Roman" w:hAnsi="Times New Roman" w:cs="Times New Roman"/>
          <w:sz w:val="20"/>
          <w:szCs w:val="20"/>
        </w:rPr>
        <w:t>The magnificent building, which is the cathedral church of the Catholic Archdiocese of Edmonton, began with the construction of its basement in 1925</w:t>
      </w:r>
      <w:r w:rsidR="009D1DED">
        <w:rPr>
          <w:rFonts w:ascii="Times New Roman" w:hAnsi="Times New Roman" w:cs="Times New Roman"/>
          <w:sz w:val="20"/>
          <w:szCs w:val="20"/>
        </w:rPr>
        <w:t>.</w:t>
      </w:r>
      <w:r w:rsidR="00904D33">
        <w:rPr>
          <w:rFonts w:ascii="Times New Roman" w:hAnsi="Times New Roman" w:cs="Times New Roman"/>
          <w:sz w:val="20"/>
          <w:szCs w:val="20"/>
        </w:rPr>
        <w:t xml:space="preserve"> </w:t>
      </w:r>
      <w:r w:rsidR="009D1DED">
        <w:rPr>
          <w:rFonts w:ascii="Times New Roman" w:hAnsi="Times New Roman" w:cs="Times New Roman"/>
          <w:sz w:val="20"/>
          <w:szCs w:val="20"/>
        </w:rPr>
        <w:t>It</w:t>
      </w:r>
      <w:r w:rsidR="00512D53">
        <w:rPr>
          <w:rFonts w:ascii="Times New Roman" w:hAnsi="Times New Roman" w:cs="Times New Roman"/>
          <w:sz w:val="20"/>
          <w:szCs w:val="20"/>
        </w:rPr>
        <w:t xml:space="preserve"> was</w:t>
      </w:r>
      <w:r w:rsidR="00904D33">
        <w:rPr>
          <w:rFonts w:ascii="Times New Roman" w:hAnsi="Times New Roman" w:cs="Times New Roman"/>
          <w:sz w:val="20"/>
          <w:szCs w:val="20"/>
        </w:rPr>
        <w:t xml:space="preserve"> used as a church until construction of the superstructure began in the 1960s with completion in 1963 and consecration of the new building on May 1 of that year.</w:t>
      </w:r>
    </w:p>
    <w:p w14:paraId="3670C108" w14:textId="679C5AFC" w:rsidR="00F2324E" w:rsidRDefault="00F2324E" w:rsidP="00D8790E">
      <w:pPr>
        <w:jc w:val="both"/>
        <w:rPr>
          <w:rFonts w:ascii="Times New Roman" w:hAnsi="Times New Roman" w:cs="Times New Roman"/>
          <w:sz w:val="20"/>
          <w:szCs w:val="20"/>
        </w:rPr>
      </w:pPr>
      <w:r>
        <w:rPr>
          <w:noProof/>
        </w:rPr>
        <w:drawing>
          <wp:inline distT="0" distB="0" distL="0" distR="0" wp14:anchorId="5A644ED1" wp14:editId="4C80F7EB">
            <wp:extent cx="5943600" cy="1456055"/>
            <wp:effectExtent l="0" t="0" r="0" b="0"/>
            <wp:docPr id="1823274948" name="Picture 8" descr="A building with trees and a brick walk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74948" name="Picture 8" descr="A building with trees and a brick walkway&#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456055"/>
                    </a:xfrm>
                    <a:prstGeom prst="rect">
                      <a:avLst/>
                    </a:prstGeom>
                    <a:noFill/>
                    <a:ln>
                      <a:noFill/>
                    </a:ln>
                  </pic:spPr>
                </pic:pic>
              </a:graphicData>
            </a:graphic>
          </wp:inline>
        </w:drawing>
      </w:r>
    </w:p>
    <w:p w14:paraId="697F69B6" w14:textId="2766B92E" w:rsidR="00F2324E" w:rsidRDefault="00F2324E" w:rsidP="00D8790E">
      <w:pPr>
        <w:jc w:val="both"/>
        <w:rPr>
          <w:rFonts w:ascii="Times New Roman" w:hAnsi="Times New Roman" w:cs="Times New Roman"/>
          <w:sz w:val="20"/>
          <w:szCs w:val="20"/>
        </w:rPr>
      </w:pPr>
      <w:r>
        <w:rPr>
          <w:rFonts w:ascii="Times New Roman" w:hAnsi="Times New Roman" w:cs="Times New Roman"/>
          <w:sz w:val="20"/>
          <w:szCs w:val="20"/>
        </w:rPr>
        <w:t xml:space="preserve">Located on 108 Avenue and 104 Street, the impressive Prince of Wales Armouries brick building was completed in 1915, accommodated various groups and organizations for nearly 70 years and was transferred to the City of Edmonton in 1982. Today it is the home of </w:t>
      </w:r>
      <w:hyperlink r:id="rId16" w:history="1">
        <w:r w:rsidRPr="009D1DED">
          <w:rPr>
            <w:rStyle w:val="Hyperlink"/>
            <w:rFonts w:ascii="Times New Roman" w:hAnsi="Times New Roman" w:cs="Times New Roman"/>
            <w:b/>
            <w:bCs/>
            <w:sz w:val="20"/>
            <w:szCs w:val="20"/>
          </w:rPr>
          <w:t>City of Edmonton Archives</w:t>
        </w:r>
      </w:hyperlink>
      <w:r>
        <w:rPr>
          <w:rFonts w:ascii="Times New Roman" w:hAnsi="Times New Roman" w:cs="Times New Roman"/>
          <w:sz w:val="20"/>
          <w:szCs w:val="20"/>
        </w:rPr>
        <w:t xml:space="preserve"> and the </w:t>
      </w:r>
      <w:r w:rsidRPr="009D1DED">
        <w:rPr>
          <w:rFonts w:ascii="Times New Roman" w:hAnsi="Times New Roman" w:cs="Times New Roman"/>
          <w:sz w:val="20"/>
          <w:szCs w:val="20"/>
        </w:rPr>
        <w:t>Loyal Edmonton Regiment Military Museum,</w:t>
      </w:r>
      <w:r>
        <w:rPr>
          <w:rFonts w:ascii="Times New Roman" w:hAnsi="Times New Roman" w:cs="Times New Roman"/>
          <w:sz w:val="20"/>
          <w:szCs w:val="20"/>
        </w:rPr>
        <w:t xml:space="preserve"> both of which were on the Historic Festival and Open Doors 2024 visiting schedule.</w:t>
      </w:r>
    </w:p>
    <w:p w14:paraId="73D1A3AC" w14:textId="248C6E1B" w:rsidR="00F2324E" w:rsidRDefault="00F53DD7" w:rsidP="00D8790E">
      <w:pPr>
        <w:jc w:val="both"/>
        <w:rPr>
          <w:rFonts w:ascii="Times New Roman" w:hAnsi="Times New Roman" w:cs="Times New Roman"/>
          <w:sz w:val="20"/>
          <w:szCs w:val="20"/>
        </w:rPr>
      </w:pPr>
      <w:r>
        <w:rPr>
          <w:noProof/>
        </w:rPr>
        <w:drawing>
          <wp:inline distT="0" distB="0" distL="0" distR="0" wp14:anchorId="40BBBD9D" wp14:editId="6BA874C6">
            <wp:extent cx="2898943" cy="1803256"/>
            <wp:effectExtent l="0" t="0" r="0" b="6985"/>
            <wp:docPr id="1489621342" name="Picture 1" descr="A person in a uniform in fron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21342" name="Picture 1" descr="A person in a uniform in front of a wall&#10;&#10;Description automatically generated"/>
                    <pic:cNvPicPr/>
                  </pic:nvPicPr>
                  <pic:blipFill>
                    <a:blip r:embed="rId17"/>
                    <a:stretch>
                      <a:fillRect/>
                    </a:stretch>
                  </pic:blipFill>
                  <pic:spPr>
                    <a:xfrm>
                      <a:off x="0" y="0"/>
                      <a:ext cx="2922437" cy="1817870"/>
                    </a:xfrm>
                    <a:prstGeom prst="rect">
                      <a:avLst/>
                    </a:prstGeom>
                  </pic:spPr>
                </pic:pic>
              </a:graphicData>
            </a:graphic>
          </wp:inline>
        </w:drawing>
      </w:r>
      <w:r>
        <w:rPr>
          <w:rFonts w:ascii="Times New Roman" w:hAnsi="Times New Roman" w:cs="Times New Roman"/>
          <w:sz w:val="20"/>
          <w:szCs w:val="20"/>
        </w:rPr>
        <w:t xml:space="preserve">     </w:t>
      </w:r>
      <w:r>
        <w:rPr>
          <w:noProof/>
        </w:rPr>
        <w:drawing>
          <wp:inline distT="0" distB="0" distL="0" distR="0" wp14:anchorId="66CF28D7" wp14:editId="32A4482B">
            <wp:extent cx="2916724" cy="1808419"/>
            <wp:effectExtent l="0" t="0" r="0" b="1905"/>
            <wp:docPr id="462287541" name="Picture 1" descr="An object on display in a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87541" name="Picture 1" descr="An object on display in a cas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4795" cy="1819624"/>
                    </a:xfrm>
                    <a:prstGeom prst="rect">
                      <a:avLst/>
                    </a:prstGeom>
                    <a:noFill/>
                    <a:ln>
                      <a:noFill/>
                    </a:ln>
                  </pic:spPr>
                </pic:pic>
              </a:graphicData>
            </a:graphic>
          </wp:inline>
        </w:drawing>
      </w:r>
    </w:p>
    <w:p w14:paraId="5E1F21C4" w14:textId="11436C6F" w:rsidR="00F53DD7" w:rsidRDefault="00F53DD7" w:rsidP="00D8790E">
      <w:pPr>
        <w:jc w:val="both"/>
        <w:rPr>
          <w:rFonts w:ascii="Times New Roman" w:hAnsi="Times New Roman" w:cs="Times New Roman"/>
          <w:sz w:val="20"/>
          <w:szCs w:val="20"/>
        </w:rPr>
      </w:pPr>
      <w:r>
        <w:rPr>
          <w:rFonts w:ascii="Times New Roman" w:hAnsi="Times New Roman" w:cs="Times New Roman"/>
          <w:sz w:val="20"/>
          <w:szCs w:val="20"/>
        </w:rPr>
        <w:t xml:space="preserve">Upon entering the Armouries building, seen immediately are army uniforms among the several displayed in the main hallway. At right </w:t>
      </w:r>
      <w:r w:rsidR="00C42A4A">
        <w:rPr>
          <w:rFonts w:ascii="Times New Roman" w:hAnsi="Times New Roman" w:cs="Times New Roman"/>
          <w:sz w:val="20"/>
          <w:szCs w:val="20"/>
        </w:rPr>
        <w:t xml:space="preserve">in the </w:t>
      </w:r>
      <w:hyperlink r:id="rId19" w:history="1">
        <w:r w:rsidR="00C42A4A" w:rsidRPr="00C42A4A">
          <w:rPr>
            <w:rStyle w:val="Hyperlink"/>
            <w:rFonts w:ascii="Times New Roman" w:hAnsi="Times New Roman" w:cs="Times New Roman"/>
            <w:b/>
            <w:bCs/>
            <w:sz w:val="20"/>
            <w:szCs w:val="20"/>
          </w:rPr>
          <w:t>Loyal Edmonton Regiment Military Museum</w:t>
        </w:r>
      </w:hyperlink>
      <w:r w:rsidR="00C42A4A">
        <w:rPr>
          <w:rFonts w:ascii="Times New Roman" w:hAnsi="Times New Roman" w:cs="Times New Roman"/>
          <w:sz w:val="20"/>
          <w:szCs w:val="20"/>
        </w:rPr>
        <w:t xml:space="preserve"> </w:t>
      </w:r>
      <w:r>
        <w:rPr>
          <w:rFonts w:ascii="Times New Roman" w:hAnsi="Times New Roman" w:cs="Times New Roman"/>
          <w:sz w:val="20"/>
          <w:szCs w:val="20"/>
        </w:rPr>
        <w:t>are two of the weapons used by Canadian military forces. Above is the famous Lee-Enfield .303</w:t>
      </w:r>
      <w:r w:rsidR="009D1DED">
        <w:rPr>
          <w:rFonts w:ascii="Times New Roman" w:hAnsi="Times New Roman" w:cs="Times New Roman"/>
          <w:sz w:val="20"/>
          <w:szCs w:val="20"/>
        </w:rPr>
        <w:t xml:space="preserve"> </w:t>
      </w:r>
      <w:r>
        <w:rPr>
          <w:rFonts w:ascii="Times New Roman" w:hAnsi="Times New Roman" w:cs="Times New Roman"/>
          <w:sz w:val="20"/>
          <w:szCs w:val="20"/>
        </w:rPr>
        <w:t>cal</w:t>
      </w:r>
      <w:r w:rsidR="009D1DED">
        <w:rPr>
          <w:rFonts w:ascii="Times New Roman" w:hAnsi="Times New Roman" w:cs="Times New Roman"/>
          <w:sz w:val="20"/>
          <w:szCs w:val="20"/>
        </w:rPr>
        <w:t>i</w:t>
      </w:r>
      <w:r>
        <w:rPr>
          <w:rFonts w:ascii="Times New Roman" w:hAnsi="Times New Roman" w:cs="Times New Roman"/>
          <w:sz w:val="20"/>
          <w:szCs w:val="20"/>
        </w:rPr>
        <w:t>bre rifle used for many years. Below is a Lewis machine gun,</w:t>
      </w:r>
      <w:r w:rsidR="00D275CE">
        <w:rPr>
          <w:rFonts w:ascii="Times New Roman" w:hAnsi="Times New Roman" w:cs="Times New Roman"/>
          <w:sz w:val="20"/>
          <w:szCs w:val="20"/>
        </w:rPr>
        <w:t xml:space="preserve"> </w:t>
      </w:r>
      <w:r>
        <w:rPr>
          <w:rFonts w:ascii="Times New Roman" w:hAnsi="Times New Roman" w:cs="Times New Roman"/>
          <w:sz w:val="20"/>
          <w:szCs w:val="20"/>
        </w:rPr>
        <w:t>used in the First World War by army forces on the ground and by fighter airplanes flying in battle.</w:t>
      </w:r>
    </w:p>
    <w:p w14:paraId="644127E4" w14:textId="6AE5228C" w:rsidR="00F53DD7" w:rsidRDefault="00DF1E36" w:rsidP="00D8790E">
      <w:pPr>
        <w:jc w:val="both"/>
        <w:rPr>
          <w:rFonts w:ascii="Times New Roman" w:hAnsi="Times New Roman" w:cs="Times New Roman"/>
          <w:sz w:val="20"/>
          <w:szCs w:val="20"/>
        </w:rPr>
      </w:pPr>
      <w:r>
        <w:rPr>
          <w:rFonts w:ascii="Times New Roman" w:hAnsi="Times New Roman" w:cs="Times New Roman"/>
          <w:sz w:val="20"/>
          <w:szCs w:val="20"/>
        </w:rPr>
        <w:t>Include</w:t>
      </w:r>
      <w:r w:rsidR="00512D53">
        <w:rPr>
          <w:rFonts w:ascii="Times New Roman" w:hAnsi="Times New Roman" w:cs="Times New Roman"/>
          <w:sz w:val="20"/>
          <w:szCs w:val="20"/>
        </w:rPr>
        <w:t>d</w:t>
      </w:r>
      <w:r>
        <w:rPr>
          <w:rFonts w:ascii="Times New Roman" w:hAnsi="Times New Roman" w:cs="Times New Roman"/>
          <w:sz w:val="20"/>
          <w:szCs w:val="20"/>
        </w:rPr>
        <w:t xml:space="preserve"> in this year’s Festival are two distinctly different gardens. One garden is full of vegetables and flowers, while the other has none, but is a garden of cultural history that provides a place for peace and contemplation.</w:t>
      </w:r>
    </w:p>
    <w:p w14:paraId="7EA08DFA" w14:textId="7814F6C9" w:rsidR="006C7867" w:rsidRDefault="006C7867" w:rsidP="00D8790E">
      <w:pPr>
        <w:jc w:val="both"/>
        <w:rPr>
          <w:rFonts w:ascii="Times New Roman" w:hAnsi="Times New Roman" w:cs="Times New Roman"/>
          <w:sz w:val="20"/>
          <w:szCs w:val="20"/>
        </w:rPr>
      </w:pPr>
      <w:r>
        <w:rPr>
          <w:noProof/>
        </w:rPr>
        <w:lastRenderedPageBreak/>
        <w:drawing>
          <wp:inline distT="0" distB="0" distL="0" distR="0" wp14:anchorId="0F23A625" wp14:editId="5B3522E8">
            <wp:extent cx="2845330" cy="2168741"/>
            <wp:effectExtent l="0" t="0" r="0" b="3175"/>
            <wp:docPr id="11608437" name="Picture 1" descr="A garden with people work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437" name="Picture 1" descr="A garden with people working in the background&#10;&#10;Description automatically generated"/>
                    <pic:cNvPicPr/>
                  </pic:nvPicPr>
                  <pic:blipFill>
                    <a:blip r:embed="rId20"/>
                    <a:stretch>
                      <a:fillRect/>
                    </a:stretch>
                  </pic:blipFill>
                  <pic:spPr>
                    <a:xfrm>
                      <a:off x="0" y="0"/>
                      <a:ext cx="2847245" cy="2170201"/>
                    </a:xfrm>
                    <a:prstGeom prst="rect">
                      <a:avLst/>
                    </a:prstGeom>
                  </pic:spPr>
                </pic:pic>
              </a:graphicData>
            </a:graphic>
          </wp:inline>
        </w:drawing>
      </w:r>
      <w:r>
        <w:rPr>
          <w:rFonts w:ascii="Times New Roman" w:hAnsi="Times New Roman" w:cs="Times New Roman"/>
          <w:sz w:val="20"/>
          <w:szCs w:val="20"/>
        </w:rPr>
        <w:t xml:space="preserve">   </w:t>
      </w:r>
      <w:r>
        <w:rPr>
          <w:noProof/>
        </w:rPr>
        <w:drawing>
          <wp:inline distT="0" distB="0" distL="0" distR="0" wp14:anchorId="150A15B0" wp14:editId="75094D74">
            <wp:extent cx="2976095" cy="2163713"/>
            <wp:effectExtent l="0" t="0" r="0" b="8255"/>
            <wp:docPr id="1250691416" name="Picture 1" descr="A garden with plants and a wooden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91416" name="Picture 1" descr="A garden with plants and a wooden structure&#10;&#10;Description automatically generated with medium confidence"/>
                    <pic:cNvPicPr/>
                  </pic:nvPicPr>
                  <pic:blipFill>
                    <a:blip r:embed="rId21"/>
                    <a:stretch>
                      <a:fillRect/>
                    </a:stretch>
                  </pic:blipFill>
                  <pic:spPr>
                    <a:xfrm>
                      <a:off x="0" y="0"/>
                      <a:ext cx="2983657" cy="2169211"/>
                    </a:xfrm>
                    <a:prstGeom prst="rect">
                      <a:avLst/>
                    </a:prstGeom>
                  </pic:spPr>
                </pic:pic>
              </a:graphicData>
            </a:graphic>
          </wp:inline>
        </w:drawing>
      </w:r>
    </w:p>
    <w:p w14:paraId="46357A4C" w14:textId="3BE30BB1" w:rsidR="006C7867" w:rsidRDefault="00C42A4A" w:rsidP="00D8790E">
      <w:pPr>
        <w:jc w:val="both"/>
        <w:rPr>
          <w:rFonts w:ascii="Times New Roman" w:hAnsi="Times New Roman" w:cs="Times New Roman"/>
          <w:sz w:val="20"/>
          <w:szCs w:val="20"/>
        </w:rPr>
      </w:pPr>
      <w:r>
        <w:rPr>
          <w:rFonts w:ascii="Times New Roman" w:hAnsi="Times New Roman" w:cs="Times New Roman"/>
          <w:sz w:val="20"/>
          <w:szCs w:val="20"/>
        </w:rPr>
        <w:t xml:space="preserve">The </w:t>
      </w:r>
      <w:hyperlink r:id="rId22" w:history="1">
        <w:r w:rsidRPr="00C42A4A">
          <w:rPr>
            <w:rStyle w:val="Hyperlink"/>
            <w:rFonts w:ascii="Times New Roman" w:hAnsi="Times New Roman" w:cs="Times New Roman"/>
            <w:b/>
            <w:bCs/>
            <w:sz w:val="20"/>
            <w:szCs w:val="20"/>
          </w:rPr>
          <w:t xml:space="preserve">Edmonton </w:t>
        </w:r>
        <w:r w:rsidR="006C7867" w:rsidRPr="00C42A4A">
          <w:rPr>
            <w:rStyle w:val="Hyperlink"/>
            <w:rFonts w:ascii="Times New Roman" w:hAnsi="Times New Roman" w:cs="Times New Roman"/>
            <w:b/>
            <w:bCs/>
            <w:sz w:val="20"/>
            <w:szCs w:val="20"/>
          </w:rPr>
          <w:t>Urban Farm</w:t>
        </w:r>
      </w:hyperlink>
      <w:r w:rsidR="006C7867">
        <w:rPr>
          <w:rFonts w:ascii="Times New Roman" w:hAnsi="Times New Roman" w:cs="Times New Roman"/>
          <w:sz w:val="20"/>
          <w:szCs w:val="20"/>
        </w:rPr>
        <w:t xml:space="preserve"> </w:t>
      </w:r>
      <w:r w:rsidR="00D275CE">
        <w:rPr>
          <w:rFonts w:ascii="Times New Roman" w:hAnsi="Times New Roman" w:cs="Times New Roman"/>
          <w:sz w:val="20"/>
          <w:szCs w:val="20"/>
        </w:rPr>
        <w:t xml:space="preserve">at 79 Street and 113 Avenue </w:t>
      </w:r>
      <w:r w:rsidR="006C7867">
        <w:rPr>
          <w:rFonts w:ascii="Times New Roman" w:hAnsi="Times New Roman" w:cs="Times New Roman"/>
          <w:sz w:val="20"/>
          <w:szCs w:val="20"/>
        </w:rPr>
        <w:t>is</w:t>
      </w:r>
      <w:r w:rsidR="006E52B4">
        <w:rPr>
          <w:rFonts w:ascii="Times New Roman" w:hAnsi="Times New Roman" w:cs="Times New Roman"/>
          <w:sz w:val="20"/>
          <w:szCs w:val="20"/>
        </w:rPr>
        <w:t xml:space="preserve"> a project of Explore Edmonton, and is</w:t>
      </w:r>
      <w:r w:rsidR="006C7867">
        <w:rPr>
          <w:rFonts w:ascii="Times New Roman" w:hAnsi="Times New Roman" w:cs="Times New Roman"/>
          <w:sz w:val="20"/>
          <w:szCs w:val="20"/>
        </w:rPr>
        <w:t xml:space="preserve"> comprised of garden plots planted by 22 community groups, providing fresh </w:t>
      </w:r>
      <w:r w:rsidR="006E52B4">
        <w:rPr>
          <w:rFonts w:ascii="Times New Roman" w:hAnsi="Times New Roman" w:cs="Times New Roman"/>
          <w:sz w:val="20"/>
          <w:szCs w:val="20"/>
        </w:rPr>
        <w:t>food</w:t>
      </w:r>
      <w:r w:rsidR="006C7867">
        <w:rPr>
          <w:rFonts w:ascii="Times New Roman" w:hAnsi="Times New Roman" w:cs="Times New Roman"/>
          <w:sz w:val="20"/>
          <w:szCs w:val="20"/>
        </w:rPr>
        <w:t xml:space="preserve"> for 300 people involved in tending their crops. </w:t>
      </w:r>
      <w:r w:rsidR="006E52B4">
        <w:rPr>
          <w:rFonts w:ascii="Times New Roman" w:hAnsi="Times New Roman" w:cs="Times New Roman"/>
          <w:sz w:val="20"/>
          <w:szCs w:val="20"/>
        </w:rPr>
        <w:t xml:space="preserve">At left is an overview of an area with the inset of edible zucchini blossoms, showing that even veggies can have beautiful flowers! </w:t>
      </w:r>
      <w:r w:rsidR="009D1DED">
        <w:rPr>
          <w:rFonts w:ascii="Times New Roman" w:hAnsi="Times New Roman" w:cs="Times New Roman"/>
          <w:sz w:val="20"/>
          <w:szCs w:val="20"/>
        </w:rPr>
        <w:t>I</w:t>
      </w:r>
      <w:r w:rsidR="006E52B4">
        <w:rPr>
          <w:rFonts w:ascii="Times New Roman" w:hAnsi="Times New Roman" w:cs="Times New Roman"/>
          <w:sz w:val="20"/>
          <w:szCs w:val="20"/>
        </w:rPr>
        <w:t>n the two-acre City-owned property are potatoes, tomatoes, carrots, cabbages, beets, corn, kale, lettuce, cabbage, onions and unfamiliar plants!</w:t>
      </w:r>
      <w:r>
        <w:rPr>
          <w:rFonts w:ascii="Times New Roman" w:hAnsi="Times New Roman" w:cs="Times New Roman"/>
          <w:sz w:val="20"/>
          <w:szCs w:val="20"/>
        </w:rPr>
        <w:t xml:space="preserve"> Thousands of school students visit each year to learn how things grow!</w:t>
      </w:r>
    </w:p>
    <w:p w14:paraId="1BB6F784" w14:textId="28EBFCD2" w:rsidR="00D83B8A" w:rsidRDefault="00EF5D96" w:rsidP="00D8790E">
      <w:pPr>
        <w:jc w:val="both"/>
        <w:rPr>
          <w:rFonts w:ascii="Times New Roman" w:hAnsi="Times New Roman" w:cs="Times New Roman"/>
          <w:sz w:val="20"/>
          <w:szCs w:val="20"/>
        </w:rPr>
      </w:pPr>
      <w:r>
        <w:rPr>
          <w:noProof/>
        </w:rPr>
        <w:drawing>
          <wp:inline distT="0" distB="0" distL="0" distR="0" wp14:anchorId="5AADD357" wp14:editId="6C30CF38">
            <wp:extent cx="2924175" cy="1904607"/>
            <wp:effectExtent l="0" t="0" r="0" b="635"/>
            <wp:docPr id="548108788" name="Picture 1" descr="A gate with red pillars and a statu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08788" name="Picture 1" descr="A gate with red pillars and a statue in front of a building&#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0626" cy="1908809"/>
                    </a:xfrm>
                    <a:prstGeom prst="rect">
                      <a:avLst/>
                    </a:prstGeom>
                    <a:noFill/>
                    <a:ln>
                      <a:noFill/>
                    </a:ln>
                  </pic:spPr>
                </pic:pic>
              </a:graphicData>
            </a:graphic>
          </wp:inline>
        </w:drawing>
      </w:r>
      <w:r>
        <w:rPr>
          <w:rFonts w:ascii="Times New Roman" w:hAnsi="Times New Roman" w:cs="Times New Roman"/>
          <w:sz w:val="20"/>
          <w:szCs w:val="20"/>
        </w:rPr>
        <w:t xml:space="preserve">  </w:t>
      </w:r>
      <w:r w:rsidR="00D83B8A">
        <w:rPr>
          <w:rFonts w:ascii="Times New Roman" w:hAnsi="Times New Roman" w:cs="Times New Roman"/>
          <w:sz w:val="20"/>
          <w:szCs w:val="20"/>
        </w:rPr>
        <w:t xml:space="preserve">  </w:t>
      </w:r>
      <w:r w:rsidR="00D83B8A">
        <w:rPr>
          <w:rFonts w:ascii="Times New Roman" w:hAnsi="Times New Roman" w:cs="Times New Roman"/>
          <w:noProof/>
          <w:sz w:val="20"/>
          <w:szCs w:val="20"/>
        </w:rPr>
        <w:drawing>
          <wp:inline distT="0" distB="0" distL="0" distR="0" wp14:anchorId="56674105" wp14:editId="004EDAE9">
            <wp:extent cx="2909478" cy="1901469"/>
            <wp:effectExtent l="0" t="0" r="5715" b="3810"/>
            <wp:docPr id="1726674224" name="Picture 2" descr="A pagoda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74224" name="Picture 2" descr="A pagoda in a park&#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24321" cy="1911169"/>
                    </a:xfrm>
                    <a:prstGeom prst="rect">
                      <a:avLst/>
                    </a:prstGeom>
                  </pic:spPr>
                </pic:pic>
              </a:graphicData>
            </a:graphic>
          </wp:inline>
        </w:drawing>
      </w:r>
    </w:p>
    <w:p w14:paraId="2AAEF88F" w14:textId="02C27E0C" w:rsidR="00D83B8A" w:rsidRDefault="00D83B8A" w:rsidP="00D8790E">
      <w:pPr>
        <w:jc w:val="both"/>
        <w:rPr>
          <w:rFonts w:ascii="Times New Roman" w:hAnsi="Times New Roman" w:cs="Times New Roman"/>
          <w:sz w:val="20"/>
          <w:szCs w:val="20"/>
        </w:rPr>
      </w:pPr>
      <w:r>
        <w:rPr>
          <w:rFonts w:ascii="Times New Roman" w:hAnsi="Times New Roman" w:cs="Times New Roman"/>
          <w:sz w:val="20"/>
          <w:szCs w:val="20"/>
        </w:rPr>
        <w:t xml:space="preserve">At the </w:t>
      </w:r>
      <w:hyperlink r:id="rId25" w:history="1">
        <w:r w:rsidRPr="00C42A4A">
          <w:rPr>
            <w:rStyle w:val="Hyperlink"/>
            <w:rFonts w:ascii="Times New Roman" w:hAnsi="Times New Roman" w:cs="Times New Roman"/>
            <w:b/>
            <w:bCs/>
            <w:sz w:val="20"/>
            <w:szCs w:val="20"/>
          </w:rPr>
          <w:t>Chinese Garden</w:t>
        </w:r>
      </w:hyperlink>
      <w:r w:rsidR="00D275CE">
        <w:rPr>
          <w:rFonts w:ascii="Times New Roman" w:hAnsi="Times New Roman" w:cs="Times New Roman"/>
          <w:sz w:val="20"/>
          <w:szCs w:val="20"/>
        </w:rPr>
        <w:t>, located</w:t>
      </w:r>
      <w:r>
        <w:rPr>
          <w:rFonts w:ascii="Times New Roman" w:hAnsi="Times New Roman" w:cs="Times New Roman"/>
          <w:sz w:val="20"/>
          <w:szCs w:val="20"/>
        </w:rPr>
        <w:t xml:space="preserve"> </w:t>
      </w:r>
      <w:r w:rsidR="009D1DED">
        <w:rPr>
          <w:rFonts w:ascii="Times New Roman" w:hAnsi="Times New Roman" w:cs="Times New Roman"/>
          <w:sz w:val="20"/>
          <w:szCs w:val="20"/>
        </w:rPr>
        <w:t>on</w:t>
      </w:r>
      <w:r>
        <w:rPr>
          <w:rFonts w:ascii="Times New Roman" w:hAnsi="Times New Roman" w:cs="Times New Roman"/>
          <w:sz w:val="20"/>
          <w:szCs w:val="20"/>
        </w:rPr>
        <w:t xml:space="preserve"> Grierson Hill Road in Louise McKinney Park, visitors enter through the </w:t>
      </w:r>
      <w:r w:rsidR="00512D53">
        <w:rPr>
          <w:rFonts w:ascii="Times New Roman" w:hAnsi="Times New Roman" w:cs="Times New Roman"/>
          <w:sz w:val="20"/>
          <w:szCs w:val="20"/>
        </w:rPr>
        <w:t>Friendship</w:t>
      </w:r>
      <w:r>
        <w:rPr>
          <w:rFonts w:ascii="Times New Roman" w:hAnsi="Times New Roman" w:cs="Times New Roman"/>
          <w:sz w:val="20"/>
          <w:szCs w:val="20"/>
        </w:rPr>
        <w:t xml:space="preserve"> Gate, with its two stone lion sculptures serving as guardians. At right can be seen the large Nine Dragon Wall at left, resembling the Great Wall of China and symbolizing protection that it provides. The </w:t>
      </w:r>
      <w:r w:rsidR="00512D53">
        <w:rPr>
          <w:rFonts w:ascii="Times New Roman" w:hAnsi="Times New Roman" w:cs="Times New Roman"/>
          <w:sz w:val="20"/>
          <w:szCs w:val="20"/>
        </w:rPr>
        <w:t>h</w:t>
      </w:r>
      <w:r>
        <w:rPr>
          <w:rFonts w:ascii="Times New Roman" w:hAnsi="Times New Roman" w:cs="Times New Roman"/>
          <w:sz w:val="20"/>
          <w:szCs w:val="20"/>
        </w:rPr>
        <w:t>ex</w:t>
      </w:r>
      <w:r w:rsidR="002842A8">
        <w:rPr>
          <w:rFonts w:ascii="Times New Roman" w:hAnsi="Times New Roman" w:cs="Times New Roman"/>
          <w:sz w:val="20"/>
          <w:szCs w:val="20"/>
        </w:rPr>
        <w:t>a</w:t>
      </w:r>
      <w:r>
        <w:rPr>
          <w:rFonts w:ascii="Times New Roman" w:hAnsi="Times New Roman" w:cs="Times New Roman"/>
          <w:sz w:val="20"/>
          <w:szCs w:val="20"/>
        </w:rPr>
        <w:t xml:space="preserve">gonal </w:t>
      </w:r>
      <w:r w:rsidR="00512D53">
        <w:rPr>
          <w:rFonts w:ascii="Times New Roman" w:hAnsi="Times New Roman" w:cs="Times New Roman"/>
          <w:sz w:val="20"/>
          <w:szCs w:val="20"/>
        </w:rPr>
        <w:t xml:space="preserve">Main </w:t>
      </w:r>
      <w:r>
        <w:rPr>
          <w:rFonts w:ascii="Times New Roman" w:hAnsi="Times New Roman" w:cs="Times New Roman"/>
          <w:sz w:val="20"/>
          <w:szCs w:val="20"/>
        </w:rPr>
        <w:t>Pavilion commemorates Chinese pioneers. Also at the garden is a stone bridge</w:t>
      </w:r>
      <w:r w:rsidR="002842A8">
        <w:rPr>
          <w:rFonts w:ascii="Times New Roman" w:hAnsi="Times New Roman" w:cs="Times New Roman"/>
          <w:sz w:val="20"/>
          <w:szCs w:val="20"/>
        </w:rPr>
        <w:t xml:space="preserve">, </w:t>
      </w:r>
      <w:r>
        <w:rPr>
          <w:rFonts w:ascii="Times New Roman" w:hAnsi="Times New Roman" w:cs="Times New Roman"/>
          <w:sz w:val="20"/>
          <w:szCs w:val="20"/>
        </w:rPr>
        <w:t xml:space="preserve">rocks carved with images of the </w:t>
      </w:r>
      <w:r w:rsidR="00231968">
        <w:rPr>
          <w:rFonts w:ascii="Times New Roman" w:hAnsi="Times New Roman" w:cs="Times New Roman"/>
          <w:sz w:val="20"/>
          <w:szCs w:val="20"/>
        </w:rPr>
        <w:t>zodiac figures aligned with the Chinese calendar years</w:t>
      </w:r>
      <w:r w:rsidR="002842A8">
        <w:rPr>
          <w:rFonts w:ascii="Times New Roman" w:hAnsi="Times New Roman" w:cs="Times New Roman"/>
          <w:sz w:val="20"/>
          <w:szCs w:val="20"/>
        </w:rPr>
        <w:t xml:space="preserve"> and a </w:t>
      </w:r>
      <w:r w:rsidR="00512D53">
        <w:rPr>
          <w:rFonts w:ascii="Times New Roman" w:hAnsi="Times New Roman" w:cs="Times New Roman"/>
          <w:sz w:val="20"/>
          <w:szCs w:val="20"/>
        </w:rPr>
        <w:t>carved stone pillar,</w:t>
      </w:r>
      <w:r w:rsidR="002842A8">
        <w:rPr>
          <w:rFonts w:ascii="Times New Roman" w:hAnsi="Times New Roman" w:cs="Times New Roman"/>
          <w:sz w:val="20"/>
          <w:szCs w:val="20"/>
        </w:rPr>
        <w:t xml:space="preserve"> reminiscent of a totem pole</w:t>
      </w:r>
      <w:r w:rsidR="00512D53">
        <w:rPr>
          <w:rFonts w:ascii="Times New Roman" w:hAnsi="Times New Roman" w:cs="Times New Roman"/>
          <w:sz w:val="20"/>
          <w:szCs w:val="20"/>
        </w:rPr>
        <w:t>,</w:t>
      </w:r>
      <w:r w:rsidR="002842A8">
        <w:rPr>
          <w:rFonts w:ascii="Times New Roman" w:hAnsi="Times New Roman" w:cs="Times New Roman"/>
          <w:sz w:val="20"/>
          <w:szCs w:val="20"/>
        </w:rPr>
        <w:t xml:space="preserve"> that faces Beijing</w:t>
      </w:r>
      <w:r w:rsidR="00231968">
        <w:rPr>
          <w:rFonts w:ascii="Times New Roman" w:hAnsi="Times New Roman" w:cs="Times New Roman"/>
          <w:sz w:val="20"/>
          <w:szCs w:val="20"/>
        </w:rPr>
        <w:t xml:space="preserve">. </w:t>
      </w:r>
      <w:r w:rsidR="00D275CE" w:rsidRPr="00D275CE">
        <w:rPr>
          <w:rFonts w:ascii="Times New Roman" w:hAnsi="Times New Roman" w:cs="Times New Roman"/>
          <w:sz w:val="20"/>
          <w:szCs w:val="20"/>
        </w:rPr>
        <w:t>F</w:t>
      </w:r>
      <w:r w:rsidR="002842A8" w:rsidRPr="00D275CE">
        <w:rPr>
          <w:rFonts w:ascii="Times New Roman" w:hAnsi="Times New Roman" w:cs="Times New Roman"/>
          <w:sz w:val="20"/>
          <w:szCs w:val="20"/>
        </w:rPr>
        <w:t>eatures</w:t>
      </w:r>
      <w:r w:rsidR="00231968" w:rsidRPr="00D275CE">
        <w:rPr>
          <w:rFonts w:ascii="Times New Roman" w:hAnsi="Times New Roman" w:cs="Times New Roman"/>
          <w:sz w:val="20"/>
          <w:szCs w:val="20"/>
        </w:rPr>
        <w:t xml:space="preserve"> of the garden were made in China</w:t>
      </w:r>
      <w:r w:rsidR="002842A8" w:rsidRPr="00D275CE">
        <w:rPr>
          <w:rFonts w:ascii="Times New Roman" w:hAnsi="Times New Roman" w:cs="Times New Roman"/>
          <w:sz w:val="20"/>
          <w:szCs w:val="20"/>
        </w:rPr>
        <w:t>, shipped in components to Edmonton and reassembled at the park.</w:t>
      </w:r>
    </w:p>
    <w:p w14:paraId="79D6A7F7" w14:textId="76DC7893" w:rsidR="00F34B3E" w:rsidRDefault="00466E56" w:rsidP="00D8790E">
      <w:pPr>
        <w:jc w:val="both"/>
        <w:rPr>
          <w:rFonts w:ascii="Times New Roman" w:hAnsi="Times New Roman" w:cs="Times New Roman"/>
          <w:sz w:val="20"/>
          <w:szCs w:val="20"/>
        </w:rPr>
      </w:pPr>
      <w:r>
        <w:rPr>
          <w:noProof/>
        </w:rPr>
        <w:drawing>
          <wp:inline distT="0" distB="0" distL="0" distR="0" wp14:anchorId="4C5311EC" wp14:editId="52F407CF">
            <wp:extent cx="2564643" cy="2153393"/>
            <wp:effectExtent l="0" t="0" r="7620" b="0"/>
            <wp:docPr id="1810683563" name="Picture 1" descr="A tall brick building with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83563" name="Picture 1" descr="A tall brick building with a tower&#10;&#10;Description automatically generated"/>
                    <pic:cNvPicPr/>
                  </pic:nvPicPr>
                  <pic:blipFill>
                    <a:blip r:embed="rId26"/>
                    <a:stretch>
                      <a:fillRect/>
                    </a:stretch>
                  </pic:blipFill>
                  <pic:spPr>
                    <a:xfrm>
                      <a:off x="0" y="0"/>
                      <a:ext cx="2583846" cy="2169517"/>
                    </a:xfrm>
                    <a:prstGeom prst="rect">
                      <a:avLst/>
                    </a:prstGeom>
                  </pic:spPr>
                </pic:pic>
              </a:graphicData>
            </a:graphic>
          </wp:inline>
        </w:drawing>
      </w:r>
      <w:r>
        <w:rPr>
          <w:rFonts w:ascii="Times New Roman" w:hAnsi="Times New Roman" w:cs="Times New Roman"/>
          <w:sz w:val="20"/>
          <w:szCs w:val="20"/>
        </w:rPr>
        <w:t xml:space="preserve">   </w:t>
      </w:r>
      <w:r>
        <w:rPr>
          <w:noProof/>
        </w:rPr>
        <w:drawing>
          <wp:inline distT="0" distB="0" distL="0" distR="0" wp14:anchorId="38CD426B" wp14:editId="3E8673BB">
            <wp:extent cx="3286664" cy="2145163"/>
            <wp:effectExtent l="0" t="0" r="9525" b="7620"/>
            <wp:docPr id="756158792" name="Picture 1" descr="A pipe organ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58792" name="Picture 1" descr="A pipe organ in a church&#10;&#10;Description automatically generated"/>
                    <pic:cNvPicPr/>
                  </pic:nvPicPr>
                  <pic:blipFill>
                    <a:blip r:embed="rId27"/>
                    <a:stretch>
                      <a:fillRect/>
                    </a:stretch>
                  </pic:blipFill>
                  <pic:spPr>
                    <a:xfrm>
                      <a:off x="0" y="0"/>
                      <a:ext cx="3307570" cy="2158808"/>
                    </a:xfrm>
                    <a:prstGeom prst="rect">
                      <a:avLst/>
                    </a:prstGeom>
                  </pic:spPr>
                </pic:pic>
              </a:graphicData>
            </a:graphic>
          </wp:inline>
        </w:drawing>
      </w:r>
    </w:p>
    <w:p w14:paraId="45B73BCD" w14:textId="7640D939" w:rsidR="00466E56" w:rsidRDefault="00466E56" w:rsidP="00D8790E">
      <w:pPr>
        <w:jc w:val="both"/>
        <w:rPr>
          <w:rFonts w:ascii="Times New Roman" w:hAnsi="Times New Roman" w:cs="Times New Roman"/>
          <w:sz w:val="20"/>
          <w:szCs w:val="20"/>
        </w:rPr>
      </w:pPr>
      <w:r>
        <w:rPr>
          <w:rFonts w:ascii="Times New Roman" w:hAnsi="Times New Roman" w:cs="Times New Roman"/>
          <w:sz w:val="20"/>
          <w:szCs w:val="20"/>
        </w:rPr>
        <w:t xml:space="preserve">Upon entering </w:t>
      </w:r>
      <w:hyperlink r:id="rId28" w:history="1">
        <w:r w:rsidRPr="00C42A4A">
          <w:rPr>
            <w:rStyle w:val="Hyperlink"/>
            <w:rFonts w:ascii="Times New Roman" w:hAnsi="Times New Roman" w:cs="Times New Roman"/>
            <w:b/>
            <w:bCs/>
            <w:sz w:val="20"/>
            <w:szCs w:val="20"/>
          </w:rPr>
          <w:t>First Presbyterian Church</w:t>
        </w:r>
      </w:hyperlink>
      <w:r>
        <w:rPr>
          <w:rFonts w:ascii="Times New Roman" w:hAnsi="Times New Roman" w:cs="Times New Roman"/>
          <w:sz w:val="20"/>
          <w:szCs w:val="20"/>
        </w:rPr>
        <w:t xml:space="preserve"> in downtown Edmonton on 105 Street, the first feature to be noted is the huge Casavant organ, an instrument with 2,332 pipes. The tour began with a mini-concert that demonstrated </w:t>
      </w:r>
      <w:r w:rsidR="00D275CE">
        <w:rPr>
          <w:rFonts w:ascii="Times New Roman" w:hAnsi="Times New Roman" w:cs="Times New Roman"/>
          <w:sz w:val="20"/>
          <w:szCs w:val="20"/>
        </w:rPr>
        <w:t xml:space="preserve">the </w:t>
      </w:r>
      <w:r>
        <w:rPr>
          <w:rFonts w:ascii="Times New Roman" w:hAnsi="Times New Roman" w:cs="Times New Roman"/>
          <w:sz w:val="20"/>
          <w:szCs w:val="20"/>
        </w:rPr>
        <w:t>splendid sound of the organ, enlarge</w:t>
      </w:r>
      <w:r w:rsidR="003069E7">
        <w:rPr>
          <w:rFonts w:ascii="Times New Roman" w:hAnsi="Times New Roman" w:cs="Times New Roman"/>
          <w:sz w:val="20"/>
          <w:szCs w:val="20"/>
        </w:rPr>
        <w:t xml:space="preserve">d </w:t>
      </w:r>
      <w:r>
        <w:rPr>
          <w:rFonts w:ascii="Times New Roman" w:hAnsi="Times New Roman" w:cs="Times New Roman"/>
          <w:sz w:val="20"/>
          <w:szCs w:val="20"/>
        </w:rPr>
        <w:t xml:space="preserve">for the third time in 2007. The church, </w:t>
      </w:r>
      <w:r w:rsidR="00336EFC">
        <w:rPr>
          <w:rFonts w:ascii="Times New Roman" w:hAnsi="Times New Roman" w:cs="Times New Roman"/>
          <w:sz w:val="20"/>
          <w:szCs w:val="20"/>
        </w:rPr>
        <w:t xml:space="preserve">dating from 1912, is </w:t>
      </w:r>
      <w:r>
        <w:rPr>
          <w:rFonts w:ascii="Times New Roman" w:hAnsi="Times New Roman" w:cs="Times New Roman"/>
          <w:sz w:val="20"/>
          <w:szCs w:val="20"/>
        </w:rPr>
        <w:t>one of the biggest in Edmonton</w:t>
      </w:r>
      <w:r w:rsidR="00336EFC">
        <w:rPr>
          <w:rFonts w:ascii="Times New Roman" w:hAnsi="Times New Roman" w:cs="Times New Roman"/>
          <w:sz w:val="20"/>
          <w:szCs w:val="20"/>
        </w:rPr>
        <w:t>,</w:t>
      </w:r>
      <w:r>
        <w:rPr>
          <w:rFonts w:ascii="Times New Roman" w:hAnsi="Times New Roman" w:cs="Times New Roman"/>
          <w:sz w:val="20"/>
          <w:szCs w:val="20"/>
        </w:rPr>
        <w:t xml:space="preserve"> the third First Presbyterian Church, starting </w:t>
      </w:r>
      <w:r w:rsidR="00336EFC">
        <w:rPr>
          <w:rFonts w:ascii="Times New Roman" w:hAnsi="Times New Roman" w:cs="Times New Roman"/>
          <w:sz w:val="20"/>
          <w:szCs w:val="20"/>
        </w:rPr>
        <w:t>with the first</w:t>
      </w:r>
      <w:r w:rsidR="0092080A">
        <w:rPr>
          <w:rFonts w:ascii="Times New Roman" w:hAnsi="Times New Roman" w:cs="Times New Roman"/>
          <w:sz w:val="20"/>
          <w:szCs w:val="20"/>
        </w:rPr>
        <w:t xml:space="preserve"> one</w:t>
      </w:r>
      <w:r w:rsidR="00336EFC">
        <w:rPr>
          <w:rFonts w:ascii="Times New Roman" w:hAnsi="Times New Roman" w:cs="Times New Roman"/>
          <w:sz w:val="20"/>
          <w:szCs w:val="20"/>
        </w:rPr>
        <w:t xml:space="preserve"> that seated 200 people. T</w:t>
      </w:r>
      <w:r w:rsidR="0092080A">
        <w:rPr>
          <w:rFonts w:ascii="Times New Roman" w:hAnsi="Times New Roman" w:cs="Times New Roman"/>
          <w:sz w:val="20"/>
          <w:szCs w:val="20"/>
        </w:rPr>
        <w:t>he</w:t>
      </w:r>
      <w:r w:rsidR="00336EFC">
        <w:rPr>
          <w:rFonts w:ascii="Times New Roman" w:hAnsi="Times New Roman" w:cs="Times New Roman"/>
          <w:sz w:val="20"/>
          <w:szCs w:val="20"/>
        </w:rPr>
        <w:t xml:space="preserve"> church </w:t>
      </w:r>
      <w:r w:rsidR="0092080A">
        <w:rPr>
          <w:rFonts w:ascii="Times New Roman" w:hAnsi="Times New Roman" w:cs="Times New Roman"/>
          <w:sz w:val="20"/>
          <w:szCs w:val="20"/>
        </w:rPr>
        <w:t>can seat a thousand people</w:t>
      </w:r>
      <w:r w:rsidR="0092080A">
        <w:rPr>
          <w:rFonts w:ascii="Times New Roman" w:hAnsi="Times New Roman" w:cs="Times New Roman"/>
          <w:sz w:val="20"/>
          <w:szCs w:val="20"/>
        </w:rPr>
        <w:t xml:space="preserve"> and the church tower </w:t>
      </w:r>
      <w:r w:rsidR="00336EFC">
        <w:rPr>
          <w:rFonts w:ascii="Times New Roman" w:hAnsi="Times New Roman" w:cs="Times New Roman"/>
          <w:sz w:val="20"/>
          <w:szCs w:val="20"/>
        </w:rPr>
        <w:t>is 34 meters high, and.</w:t>
      </w:r>
      <w:r w:rsidR="00EA1BEC">
        <w:rPr>
          <w:rFonts w:ascii="Times New Roman" w:hAnsi="Times New Roman" w:cs="Times New Roman"/>
          <w:sz w:val="20"/>
          <w:szCs w:val="20"/>
        </w:rPr>
        <w:t xml:space="preserve"> Features in the church include a six-room museum.</w:t>
      </w:r>
    </w:p>
    <w:p w14:paraId="09AFDEE9" w14:textId="77777777" w:rsidR="001D1B18" w:rsidRDefault="001D1B18" w:rsidP="00D8790E">
      <w:pPr>
        <w:jc w:val="both"/>
        <w:rPr>
          <w:rFonts w:ascii="Times New Roman" w:hAnsi="Times New Roman" w:cs="Times New Roman"/>
          <w:sz w:val="20"/>
          <w:szCs w:val="20"/>
        </w:rPr>
      </w:pPr>
    </w:p>
    <w:p w14:paraId="1FDE95AB" w14:textId="7B53D269" w:rsidR="001D1B18" w:rsidRDefault="00561FA5" w:rsidP="00D8790E">
      <w:pPr>
        <w:jc w:val="both"/>
        <w:rPr>
          <w:rFonts w:ascii="Times New Roman" w:hAnsi="Times New Roman" w:cs="Times New Roman"/>
          <w:sz w:val="20"/>
          <w:szCs w:val="20"/>
        </w:rPr>
      </w:pPr>
      <w:r>
        <w:rPr>
          <w:noProof/>
        </w:rPr>
        <w:lastRenderedPageBreak/>
        <w:drawing>
          <wp:inline distT="0" distB="0" distL="0" distR="0" wp14:anchorId="7E22CFB9" wp14:editId="45EB9F87">
            <wp:extent cx="2777706" cy="2300594"/>
            <wp:effectExtent l="0" t="0" r="3810" b="5080"/>
            <wp:docPr id="46923853" name="Picture 1" descr="A church with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3853" name="Picture 1" descr="A church with a tower&#10;&#10;Description automatically generated"/>
                    <pic:cNvPicPr/>
                  </pic:nvPicPr>
                  <pic:blipFill>
                    <a:blip r:embed="rId29"/>
                    <a:stretch>
                      <a:fillRect/>
                    </a:stretch>
                  </pic:blipFill>
                  <pic:spPr>
                    <a:xfrm>
                      <a:off x="0" y="0"/>
                      <a:ext cx="2794933" cy="2314862"/>
                    </a:xfrm>
                    <a:prstGeom prst="rect">
                      <a:avLst/>
                    </a:prstGeom>
                  </pic:spPr>
                </pic:pic>
              </a:graphicData>
            </a:graphic>
          </wp:inline>
        </w:drawing>
      </w:r>
      <w:r>
        <w:rPr>
          <w:rFonts w:ascii="Times New Roman" w:hAnsi="Times New Roman" w:cs="Times New Roman"/>
          <w:sz w:val="20"/>
          <w:szCs w:val="20"/>
        </w:rPr>
        <w:t xml:space="preserve">   </w:t>
      </w:r>
      <w:r>
        <w:rPr>
          <w:noProof/>
        </w:rPr>
        <w:drawing>
          <wp:inline distT="0" distB="0" distL="0" distR="0" wp14:anchorId="705AD79C" wp14:editId="3D5C38A3">
            <wp:extent cx="3072799" cy="2305608"/>
            <wp:effectExtent l="0" t="0" r="0" b="0"/>
            <wp:docPr id="1504025709" name="Picture 1" descr="A church with wooden benc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25709" name="Picture 1" descr="A church with wooden benches&#10;&#10;Description automatically generated with medium confidence"/>
                    <pic:cNvPicPr/>
                  </pic:nvPicPr>
                  <pic:blipFill>
                    <a:blip r:embed="rId30"/>
                    <a:stretch>
                      <a:fillRect/>
                    </a:stretch>
                  </pic:blipFill>
                  <pic:spPr>
                    <a:xfrm>
                      <a:off x="0" y="0"/>
                      <a:ext cx="3079344" cy="2310519"/>
                    </a:xfrm>
                    <a:prstGeom prst="rect">
                      <a:avLst/>
                    </a:prstGeom>
                  </pic:spPr>
                </pic:pic>
              </a:graphicData>
            </a:graphic>
          </wp:inline>
        </w:drawing>
      </w:r>
    </w:p>
    <w:p w14:paraId="1392EF8F" w14:textId="535D9B96" w:rsidR="00614E83" w:rsidRDefault="00000000" w:rsidP="00D8790E">
      <w:pPr>
        <w:jc w:val="both"/>
        <w:rPr>
          <w:rFonts w:ascii="Times New Roman" w:hAnsi="Times New Roman" w:cs="Times New Roman"/>
          <w:sz w:val="20"/>
          <w:szCs w:val="20"/>
        </w:rPr>
      </w:pPr>
      <w:hyperlink r:id="rId31" w:history="1">
        <w:r w:rsidR="00561FA5" w:rsidRPr="000C51C3">
          <w:rPr>
            <w:rStyle w:val="Hyperlink"/>
            <w:rFonts w:ascii="Times New Roman" w:hAnsi="Times New Roman" w:cs="Times New Roman"/>
            <w:b/>
            <w:bCs/>
            <w:sz w:val="20"/>
            <w:szCs w:val="20"/>
          </w:rPr>
          <w:t>Knox Church</w:t>
        </w:r>
      </w:hyperlink>
      <w:r w:rsidR="00561FA5">
        <w:rPr>
          <w:rFonts w:ascii="Times New Roman" w:hAnsi="Times New Roman" w:cs="Times New Roman"/>
          <w:sz w:val="20"/>
          <w:szCs w:val="20"/>
        </w:rPr>
        <w:t xml:space="preserve"> on 104 Street in the Old Strathcona district is another Edmonton pioneer building, which began use in 1907 as a Presbyterian </w:t>
      </w:r>
      <w:r w:rsidR="00614E83">
        <w:rPr>
          <w:rFonts w:ascii="Times New Roman" w:hAnsi="Times New Roman" w:cs="Times New Roman"/>
          <w:sz w:val="20"/>
          <w:szCs w:val="20"/>
        </w:rPr>
        <w:t>C</w:t>
      </w:r>
      <w:r w:rsidR="00561FA5">
        <w:rPr>
          <w:rFonts w:ascii="Times New Roman" w:hAnsi="Times New Roman" w:cs="Times New Roman"/>
          <w:sz w:val="20"/>
          <w:szCs w:val="20"/>
        </w:rPr>
        <w:t>hurch, then serve</w:t>
      </w:r>
      <w:r w:rsidR="007508CC">
        <w:rPr>
          <w:rFonts w:ascii="Times New Roman" w:hAnsi="Times New Roman" w:cs="Times New Roman"/>
          <w:sz w:val="20"/>
          <w:szCs w:val="20"/>
        </w:rPr>
        <w:t>d</w:t>
      </w:r>
      <w:r w:rsidR="00561FA5">
        <w:rPr>
          <w:rFonts w:ascii="Times New Roman" w:hAnsi="Times New Roman" w:cs="Times New Roman"/>
          <w:sz w:val="20"/>
          <w:szCs w:val="20"/>
        </w:rPr>
        <w:t xml:space="preserve"> later as a United Church starting in 1925</w:t>
      </w:r>
      <w:r w:rsidR="003069E7">
        <w:rPr>
          <w:rFonts w:ascii="Times New Roman" w:hAnsi="Times New Roman" w:cs="Times New Roman"/>
          <w:sz w:val="20"/>
          <w:szCs w:val="20"/>
        </w:rPr>
        <w:t>.</w:t>
      </w:r>
      <w:r w:rsidR="00614E83">
        <w:rPr>
          <w:rFonts w:ascii="Times New Roman" w:hAnsi="Times New Roman" w:cs="Times New Roman"/>
          <w:sz w:val="20"/>
          <w:szCs w:val="20"/>
        </w:rPr>
        <w:t xml:space="preserve"> </w:t>
      </w:r>
      <w:r w:rsidR="003069E7">
        <w:rPr>
          <w:rFonts w:ascii="Times New Roman" w:hAnsi="Times New Roman" w:cs="Times New Roman"/>
          <w:sz w:val="20"/>
          <w:szCs w:val="20"/>
        </w:rPr>
        <w:t>It</w:t>
      </w:r>
      <w:r w:rsidR="00614E83">
        <w:rPr>
          <w:rFonts w:ascii="Times New Roman" w:hAnsi="Times New Roman" w:cs="Times New Roman"/>
          <w:sz w:val="20"/>
          <w:szCs w:val="20"/>
        </w:rPr>
        <w:t xml:space="preserve"> was sold in 1972 to become an Evangelical Church. The pews on the main floor are original from 1907 and the church seats 600 people. The tour of the church was accompanied by music from the pipe organ. Like many of the historic buildings of the same vintage built in the area when Strathcona was a separate city, Knox Church is of brick construction.</w:t>
      </w:r>
    </w:p>
    <w:p w14:paraId="1A94B561" w14:textId="0A663202" w:rsidR="00561FA5" w:rsidRDefault="005A6A63" w:rsidP="00D8790E">
      <w:pPr>
        <w:jc w:val="both"/>
        <w:rPr>
          <w:rFonts w:ascii="Times New Roman" w:hAnsi="Times New Roman" w:cs="Times New Roman"/>
          <w:sz w:val="20"/>
          <w:szCs w:val="20"/>
        </w:rPr>
      </w:pPr>
      <w:r>
        <w:rPr>
          <w:noProof/>
        </w:rPr>
        <w:drawing>
          <wp:inline distT="0" distB="0" distL="0" distR="0" wp14:anchorId="401D32C0" wp14:editId="0A954421">
            <wp:extent cx="3467819" cy="2607691"/>
            <wp:effectExtent l="0" t="0" r="0" b="2540"/>
            <wp:docPr id="1112641395" name="Picture 1" descr="A brick building with a few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41395" name="Picture 1" descr="A brick building with a few windows&#10;&#10;Description automatically generated"/>
                    <pic:cNvPicPr/>
                  </pic:nvPicPr>
                  <pic:blipFill>
                    <a:blip r:embed="rId32"/>
                    <a:stretch>
                      <a:fillRect/>
                    </a:stretch>
                  </pic:blipFill>
                  <pic:spPr>
                    <a:xfrm>
                      <a:off x="0" y="0"/>
                      <a:ext cx="3480168" cy="2616977"/>
                    </a:xfrm>
                    <a:prstGeom prst="rect">
                      <a:avLst/>
                    </a:prstGeom>
                  </pic:spPr>
                </pic:pic>
              </a:graphicData>
            </a:graphic>
          </wp:inline>
        </w:drawing>
      </w:r>
      <w:r w:rsidR="00614E83">
        <w:rPr>
          <w:rFonts w:ascii="Times New Roman" w:hAnsi="Times New Roman" w:cs="Times New Roman"/>
          <w:sz w:val="20"/>
          <w:szCs w:val="20"/>
        </w:rPr>
        <w:t xml:space="preserve"> </w:t>
      </w:r>
      <w:r>
        <w:rPr>
          <w:rFonts w:ascii="Times New Roman" w:hAnsi="Times New Roman" w:cs="Times New Roman"/>
          <w:sz w:val="20"/>
          <w:szCs w:val="20"/>
        </w:rPr>
        <w:t xml:space="preserve">   </w:t>
      </w:r>
      <w:r>
        <w:rPr>
          <w:noProof/>
        </w:rPr>
        <w:drawing>
          <wp:inline distT="0" distB="0" distL="0" distR="0" wp14:anchorId="73243B8B" wp14:editId="53161CCF">
            <wp:extent cx="2336895" cy="2631129"/>
            <wp:effectExtent l="0" t="0" r="6350" b="0"/>
            <wp:docPr id="532298644" name="Picture 3" descr="A painting of a person in a gold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98644" name="Picture 3" descr="A painting of a person in a gold fram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4291" cy="2639456"/>
                    </a:xfrm>
                    <a:prstGeom prst="rect">
                      <a:avLst/>
                    </a:prstGeom>
                    <a:noFill/>
                    <a:ln>
                      <a:noFill/>
                    </a:ln>
                  </pic:spPr>
                </pic:pic>
              </a:graphicData>
            </a:graphic>
          </wp:inline>
        </w:drawing>
      </w:r>
    </w:p>
    <w:p w14:paraId="3D48860D" w14:textId="1ABE700A" w:rsidR="005A6A63" w:rsidRDefault="005A6A63" w:rsidP="00D8790E">
      <w:pPr>
        <w:jc w:val="both"/>
        <w:rPr>
          <w:rFonts w:ascii="Times New Roman" w:hAnsi="Times New Roman" w:cs="Times New Roman"/>
          <w:sz w:val="20"/>
          <w:szCs w:val="20"/>
        </w:rPr>
      </w:pPr>
      <w:r>
        <w:rPr>
          <w:rFonts w:ascii="Times New Roman" w:hAnsi="Times New Roman" w:cs="Times New Roman"/>
          <w:sz w:val="20"/>
          <w:szCs w:val="20"/>
        </w:rPr>
        <w:t>At the same corner of 8</w:t>
      </w:r>
      <w:r w:rsidR="009D1E3A">
        <w:rPr>
          <w:rFonts w:ascii="Times New Roman" w:hAnsi="Times New Roman" w:cs="Times New Roman"/>
          <w:sz w:val="20"/>
          <w:szCs w:val="20"/>
        </w:rPr>
        <w:t>4th</w:t>
      </w:r>
      <w:r>
        <w:rPr>
          <w:rFonts w:ascii="Times New Roman" w:hAnsi="Times New Roman" w:cs="Times New Roman"/>
          <w:sz w:val="20"/>
          <w:szCs w:val="20"/>
        </w:rPr>
        <w:t xml:space="preserve"> Avenue and 104 Street, proudly stands another brick building, the </w:t>
      </w:r>
      <w:hyperlink r:id="rId34" w:history="1">
        <w:r w:rsidRPr="000C51C3">
          <w:rPr>
            <w:rStyle w:val="Hyperlink"/>
            <w:rFonts w:ascii="Times New Roman" w:hAnsi="Times New Roman" w:cs="Times New Roman"/>
            <w:b/>
            <w:bCs/>
            <w:sz w:val="20"/>
            <w:szCs w:val="20"/>
          </w:rPr>
          <w:t>Strathcona Branch</w:t>
        </w:r>
      </w:hyperlink>
      <w:r>
        <w:rPr>
          <w:rFonts w:ascii="Times New Roman" w:hAnsi="Times New Roman" w:cs="Times New Roman"/>
          <w:sz w:val="20"/>
          <w:szCs w:val="20"/>
        </w:rPr>
        <w:t xml:space="preserve"> of Edmonton Public Library, serving readers and book borrowers since it opened in 1911. The Historic Festival provided opportunity for visitors to take a self-directed tour to see books on the main floor, a children’s and</w:t>
      </w:r>
      <w:r w:rsidR="0092080A">
        <w:rPr>
          <w:rFonts w:ascii="Times New Roman" w:hAnsi="Times New Roman" w:cs="Times New Roman"/>
          <w:sz w:val="20"/>
          <w:szCs w:val="20"/>
        </w:rPr>
        <w:t xml:space="preserve"> a</w:t>
      </w:r>
      <w:r>
        <w:rPr>
          <w:rFonts w:ascii="Times New Roman" w:hAnsi="Times New Roman" w:cs="Times New Roman"/>
          <w:sz w:val="20"/>
          <w:szCs w:val="20"/>
        </w:rPr>
        <w:t xml:space="preserve"> magazine section in the lower level and the program room</w:t>
      </w:r>
      <w:r w:rsidR="00E74959">
        <w:rPr>
          <w:rFonts w:ascii="Times New Roman" w:hAnsi="Times New Roman" w:cs="Times New Roman"/>
          <w:sz w:val="20"/>
          <w:szCs w:val="20"/>
        </w:rPr>
        <w:t xml:space="preserve"> on the second floor, which is</w:t>
      </w:r>
      <w:r>
        <w:rPr>
          <w:rFonts w:ascii="Times New Roman" w:hAnsi="Times New Roman" w:cs="Times New Roman"/>
          <w:sz w:val="20"/>
          <w:szCs w:val="20"/>
        </w:rPr>
        <w:t xml:space="preserve"> used for various activities. At the top of the stairway hangs a portrait by William Johnstone of L.T. Barclay, a chairman of the library board in its early days</w:t>
      </w:r>
      <w:r w:rsidR="00E74959">
        <w:rPr>
          <w:rFonts w:ascii="Times New Roman" w:hAnsi="Times New Roman" w:cs="Times New Roman"/>
          <w:sz w:val="20"/>
          <w:szCs w:val="20"/>
        </w:rPr>
        <w:t>.</w:t>
      </w:r>
    </w:p>
    <w:p w14:paraId="3B46DC8B" w14:textId="3201E96E" w:rsidR="00EF1B49" w:rsidRDefault="00EF1B49" w:rsidP="00D8790E">
      <w:pPr>
        <w:jc w:val="both"/>
        <w:rPr>
          <w:rFonts w:ascii="Times New Roman" w:hAnsi="Times New Roman" w:cs="Times New Roman"/>
          <w:sz w:val="20"/>
          <w:szCs w:val="20"/>
        </w:rPr>
      </w:pPr>
      <w:r>
        <w:rPr>
          <w:noProof/>
        </w:rPr>
        <w:drawing>
          <wp:inline distT="0" distB="0" distL="0" distR="0" wp14:anchorId="546C1097" wp14:editId="4376608D">
            <wp:extent cx="2764367" cy="1932317"/>
            <wp:effectExtent l="0" t="0" r="0" b="0"/>
            <wp:docPr id="703982721" name="Picture 1" descr="A blue house with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82721" name="Picture 1" descr="A blue house with a lawn&#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6799"/>
                    <a:stretch/>
                  </pic:blipFill>
                  <pic:spPr bwMode="auto">
                    <a:xfrm>
                      <a:off x="0" y="0"/>
                      <a:ext cx="2764800" cy="1932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szCs w:val="20"/>
        </w:rPr>
        <w:t xml:space="preserve">   </w:t>
      </w:r>
      <w:r w:rsidR="00E63239">
        <w:rPr>
          <w:noProof/>
        </w:rPr>
        <w:t xml:space="preserve">          </w:t>
      </w:r>
      <w:r>
        <w:rPr>
          <w:noProof/>
        </w:rPr>
        <w:drawing>
          <wp:inline distT="0" distB="0" distL="0" distR="0" wp14:anchorId="30C4BD08" wp14:editId="2B71AFEA">
            <wp:extent cx="2829420" cy="1915064"/>
            <wp:effectExtent l="0" t="0" r="0" b="9525"/>
            <wp:docPr id="966104614" name="Picture 2" descr="A room with a round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04614" name="Picture 2" descr="A room with a round table and chairs&#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9678"/>
                    <a:stretch/>
                  </pic:blipFill>
                  <pic:spPr bwMode="auto">
                    <a:xfrm>
                      <a:off x="0" y="0"/>
                      <a:ext cx="2829600" cy="1915186"/>
                    </a:xfrm>
                    <a:prstGeom prst="rect">
                      <a:avLst/>
                    </a:prstGeom>
                    <a:noFill/>
                    <a:ln>
                      <a:noFill/>
                    </a:ln>
                    <a:extLst>
                      <a:ext uri="{53640926-AAD7-44D8-BBD7-CCE9431645EC}">
                        <a14:shadowObscured xmlns:a14="http://schemas.microsoft.com/office/drawing/2010/main"/>
                      </a:ext>
                    </a:extLst>
                  </pic:spPr>
                </pic:pic>
              </a:graphicData>
            </a:graphic>
          </wp:inline>
        </w:drawing>
      </w:r>
    </w:p>
    <w:p w14:paraId="4B1F8598" w14:textId="44D8879C" w:rsidR="005A6A63" w:rsidRPr="00C361F9" w:rsidRDefault="00EF1B49" w:rsidP="00D8790E">
      <w:pPr>
        <w:jc w:val="both"/>
        <w:rPr>
          <w:rFonts w:ascii="Times New Roman" w:hAnsi="Times New Roman" w:cs="Times New Roman"/>
          <w:sz w:val="20"/>
          <w:szCs w:val="20"/>
        </w:rPr>
      </w:pPr>
      <w:r>
        <w:rPr>
          <w:rFonts w:ascii="Times New Roman" w:hAnsi="Times New Roman" w:cs="Times New Roman"/>
          <w:sz w:val="20"/>
          <w:szCs w:val="20"/>
        </w:rPr>
        <w:t xml:space="preserve">The </w:t>
      </w:r>
      <w:hyperlink r:id="rId37" w:history="1">
        <w:r w:rsidRPr="000C51C3">
          <w:rPr>
            <w:rStyle w:val="Hyperlink"/>
            <w:rFonts w:ascii="Times New Roman" w:hAnsi="Times New Roman" w:cs="Times New Roman"/>
            <w:b/>
            <w:bCs/>
            <w:sz w:val="20"/>
            <w:szCs w:val="20"/>
          </w:rPr>
          <w:t>John</w:t>
        </w:r>
        <w:r w:rsidR="00A964C9" w:rsidRPr="000C51C3">
          <w:rPr>
            <w:rStyle w:val="Hyperlink"/>
            <w:rFonts w:ascii="Times New Roman" w:hAnsi="Times New Roman" w:cs="Times New Roman"/>
            <w:b/>
            <w:bCs/>
            <w:sz w:val="20"/>
            <w:szCs w:val="20"/>
          </w:rPr>
          <w:t xml:space="preserve"> Walter Museum</w:t>
        </w:r>
      </w:hyperlink>
      <w:r w:rsidR="00A964C9">
        <w:rPr>
          <w:rFonts w:ascii="Times New Roman" w:hAnsi="Times New Roman" w:cs="Times New Roman"/>
          <w:sz w:val="20"/>
          <w:szCs w:val="20"/>
        </w:rPr>
        <w:t xml:space="preserve">, open Sundays from 1-4 pm, </w:t>
      </w:r>
      <w:r w:rsidR="00987DDD">
        <w:rPr>
          <w:rFonts w:ascii="Times New Roman" w:hAnsi="Times New Roman" w:cs="Times New Roman"/>
          <w:sz w:val="20"/>
          <w:szCs w:val="20"/>
        </w:rPr>
        <w:t>is located in Kinsmen Park and consists of three houses built by Edmonton pioneer</w:t>
      </w:r>
      <w:r w:rsidR="00E63239">
        <w:rPr>
          <w:rFonts w:ascii="Times New Roman" w:hAnsi="Times New Roman" w:cs="Times New Roman"/>
          <w:sz w:val="20"/>
          <w:szCs w:val="20"/>
        </w:rPr>
        <w:t>,</w:t>
      </w:r>
      <w:r w:rsidR="00987DDD">
        <w:rPr>
          <w:rFonts w:ascii="Times New Roman" w:hAnsi="Times New Roman" w:cs="Times New Roman"/>
          <w:sz w:val="20"/>
          <w:szCs w:val="20"/>
        </w:rPr>
        <w:t xml:space="preserve"> John Walter.</w:t>
      </w:r>
      <w:r w:rsidR="00E63239">
        <w:rPr>
          <w:rFonts w:ascii="Times New Roman" w:hAnsi="Times New Roman" w:cs="Times New Roman"/>
          <w:sz w:val="20"/>
          <w:szCs w:val="20"/>
        </w:rPr>
        <w:t xml:space="preserve"> The previous two houses were built of logs.</w:t>
      </w:r>
      <w:r w:rsidR="00987DDD">
        <w:rPr>
          <w:rFonts w:ascii="Times New Roman" w:hAnsi="Times New Roman" w:cs="Times New Roman"/>
          <w:sz w:val="20"/>
          <w:szCs w:val="20"/>
        </w:rPr>
        <w:t xml:space="preserve"> This is the newest, built 125 years ago and occupied by </w:t>
      </w:r>
      <w:r w:rsidR="00E63239">
        <w:rPr>
          <w:rFonts w:ascii="Times New Roman" w:hAnsi="Times New Roman" w:cs="Times New Roman"/>
          <w:sz w:val="20"/>
          <w:szCs w:val="20"/>
        </w:rPr>
        <w:t>John’s wife, Annie,</w:t>
      </w:r>
      <w:r w:rsidR="00987DDD">
        <w:rPr>
          <w:rFonts w:ascii="Times New Roman" w:hAnsi="Times New Roman" w:cs="Times New Roman"/>
          <w:sz w:val="20"/>
          <w:szCs w:val="20"/>
        </w:rPr>
        <w:t xml:space="preserve"> until 1942</w:t>
      </w:r>
      <w:r w:rsidR="00E63239">
        <w:rPr>
          <w:rFonts w:ascii="Times New Roman" w:hAnsi="Times New Roman" w:cs="Times New Roman"/>
          <w:sz w:val="20"/>
          <w:szCs w:val="20"/>
        </w:rPr>
        <w:t xml:space="preserve">. The house is restored to its state in 1920, the year John died. </w:t>
      </w:r>
    </w:p>
    <w:sectPr w:rsidR="005A6A63" w:rsidRPr="00C361F9" w:rsidSect="006C5B28">
      <w:pgSz w:w="12240" w:h="15840"/>
      <w:pgMar w:top="426" w:right="1440" w:bottom="28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CCB"/>
    <w:rsid w:val="00002910"/>
    <w:rsid w:val="000221DC"/>
    <w:rsid w:val="000C51C3"/>
    <w:rsid w:val="000F4BA5"/>
    <w:rsid w:val="0012683F"/>
    <w:rsid w:val="001D1B18"/>
    <w:rsid w:val="001F0EAD"/>
    <w:rsid w:val="00231968"/>
    <w:rsid w:val="00243B74"/>
    <w:rsid w:val="00256CCB"/>
    <w:rsid w:val="002842A8"/>
    <w:rsid w:val="003069E7"/>
    <w:rsid w:val="00336EFC"/>
    <w:rsid w:val="0034143C"/>
    <w:rsid w:val="00346B43"/>
    <w:rsid w:val="003F07A6"/>
    <w:rsid w:val="00466E56"/>
    <w:rsid w:val="0048038F"/>
    <w:rsid w:val="00512D53"/>
    <w:rsid w:val="00533E76"/>
    <w:rsid w:val="00561FA5"/>
    <w:rsid w:val="005A6A63"/>
    <w:rsid w:val="005D7453"/>
    <w:rsid w:val="00614E83"/>
    <w:rsid w:val="006302F5"/>
    <w:rsid w:val="006C5B28"/>
    <w:rsid w:val="006C7867"/>
    <w:rsid w:val="006E52B4"/>
    <w:rsid w:val="0072085E"/>
    <w:rsid w:val="007508CC"/>
    <w:rsid w:val="00856612"/>
    <w:rsid w:val="008F4F1D"/>
    <w:rsid w:val="00904D33"/>
    <w:rsid w:val="0092080A"/>
    <w:rsid w:val="00987DDD"/>
    <w:rsid w:val="009D1DED"/>
    <w:rsid w:val="009D1E3A"/>
    <w:rsid w:val="009D7316"/>
    <w:rsid w:val="00A1521B"/>
    <w:rsid w:val="00A33C37"/>
    <w:rsid w:val="00A43D8E"/>
    <w:rsid w:val="00A54D3C"/>
    <w:rsid w:val="00A964C9"/>
    <w:rsid w:val="00AF1029"/>
    <w:rsid w:val="00B21677"/>
    <w:rsid w:val="00B56B74"/>
    <w:rsid w:val="00C361F9"/>
    <w:rsid w:val="00C42A4A"/>
    <w:rsid w:val="00CE0986"/>
    <w:rsid w:val="00CE7C24"/>
    <w:rsid w:val="00D16818"/>
    <w:rsid w:val="00D275CE"/>
    <w:rsid w:val="00D83B8A"/>
    <w:rsid w:val="00D8790E"/>
    <w:rsid w:val="00DF1E36"/>
    <w:rsid w:val="00E06172"/>
    <w:rsid w:val="00E63239"/>
    <w:rsid w:val="00E713B0"/>
    <w:rsid w:val="00E74959"/>
    <w:rsid w:val="00EA1BEC"/>
    <w:rsid w:val="00EE001C"/>
    <w:rsid w:val="00EF1B49"/>
    <w:rsid w:val="00EF5D96"/>
    <w:rsid w:val="00F2324E"/>
    <w:rsid w:val="00F34B3E"/>
    <w:rsid w:val="00F53DD7"/>
    <w:rsid w:val="00F66464"/>
    <w:rsid w:val="00F71D39"/>
    <w:rsid w:val="00F97DD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4D2E4F"/>
  <w15:chartTrackingRefBased/>
  <w15:docId w15:val="{4FC73A9F-AD15-43AF-939D-06A67D2B6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56CC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56CC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6CC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6CC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6CC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6CC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6CC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6CC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6CC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6CC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56CC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6CC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6CC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6CC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6CC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6CC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6CC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6CCB"/>
    <w:rPr>
      <w:rFonts w:eastAsiaTheme="majorEastAsia" w:cstheme="majorBidi"/>
      <w:color w:val="272727" w:themeColor="text1" w:themeTint="D8"/>
    </w:rPr>
  </w:style>
  <w:style w:type="paragraph" w:styleId="Title">
    <w:name w:val="Title"/>
    <w:basedOn w:val="Normal"/>
    <w:next w:val="Normal"/>
    <w:link w:val="TitleChar"/>
    <w:uiPriority w:val="10"/>
    <w:qFormat/>
    <w:rsid w:val="00256C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6CC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6CC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6CC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6CCB"/>
    <w:pPr>
      <w:spacing w:before="160"/>
      <w:jc w:val="center"/>
    </w:pPr>
    <w:rPr>
      <w:i/>
      <w:iCs/>
      <w:color w:val="404040" w:themeColor="text1" w:themeTint="BF"/>
    </w:rPr>
  </w:style>
  <w:style w:type="character" w:customStyle="1" w:styleId="QuoteChar">
    <w:name w:val="Quote Char"/>
    <w:basedOn w:val="DefaultParagraphFont"/>
    <w:link w:val="Quote"/>
    <w:uiPriority w:val="29"/>
    <w:rsid w:val="00256CCB"/>
    <w:rPr>
      <w:i/>
      <w:iCs/>
      <w:color w:val="404040" w:themeColor="text1" w:themeTint="BF"/>
    </w:rPr>
  </w:style>
  <w:style w:type="paragraph" w:styleId="ListParagraph">
    <w:name w:val="List Paragraph"/>
    <w:basedOn w:val="Normal"/>
    <w:uiPriority w:val="34"/>
    <w:qFormat/>
    <w:rsid w:val="00256CCB"/>
    <w:pPr>
      <w:ind w:left="720"/>
      <w:contextualSpacing/>
    </w:pPr>
  </w:style>
  <w:style w:type="character" w:styleId="IntenseEmphasis">
    <w:name w:val="Intense Emphasis"/>
    <w:basedOn w:val="DefaultParagraphFont"/>
    <w:uiPriority w:val="21"/>
    <w:qFormat/>
    <w:rsid w:val="00256CCB"/>
    <w:rPr>
      <w:i/>
      <w:iCs/>
      <w:color w:val="0F4761" w:themeColor="accent1" w:themeShade="BF"/>
    </w:rPr>
  </w:style>
  <w:style w:type="paragraph" w:styleId="IntenseQuote">
    <w:name w:val="Intense Quote"/>
    <w:basedOn w:val="Normal"/>
    <w:next w:val="Normal"/>
    <w:link w:val="IntenseQuoteChar"/>
    <w:uiPriority w:val="30"/>
    <w:qFormat/>
    <w:rsid w:val="00256CC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6CCB"/>
    <w:rPr>
      <w:i/>
      <w:iCs/>
      <w:color w:val="0F4761" w:themeColor="accent1" w:themeShade="BF"/>
    </w:rPr>
  </w:style>
  <w:style w:type="character" w:styleId="IntenseReference">
    <w:name w:val="Intense Reference"/>
    <w:basedOn w:val="DefaultParagraphFont"/>
    <w:uiPriority w:val="32"/>
    <w:qFormat/>
    <w:rsid w:val="00256CCB"/>
    <w:rPr>
      <w:b/>
      <w:bCs/>
      <w:smallCaps/>
      <w:color w:val="0F4761" w:themeColor="accent1" w:themeShade="BF"/>
      <w:spacing w:val="5"/>
    </w:rPr>
  </w:style>
  <w:style w:type="character" w:styleId="Hyperlink">
    <w:name w:val="Hyperlink"/>
    <w:basedOn w:val="DefaultParagraphFont"/>
    <w:uiPriority w:val="99"/>
    <w:unhideWhenUsed/>
    <w:rsid w:val="008F4F1D"/>
    <w:rPr>
      <w:color w:val="467886" w:themeColor="hyperlink"/>
      <w:u w:val="single"/>
    </w:rPr>
  </w:style>
  <w:style w:type="character" w:styleId="UnresolvedMention">
    <w:name w:val="Unresolved Mention"/>
    <w:basedOn w:val="DefaultParagraphFont"/>
    <w:uiPriority w:val="99"/>
    <w:semiHidden/>
    <w:unhideWhenUsed/>
    <w:rsid w:val="008F4F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lbertaaviationmuseum.com/" TargetMode="External"/><Relationship Id="rId13" Type="http://schemas.openxmlformats.org/officeDocument/2006/relationships/image" Target="media/image8.jpeg"/><Relationship Id="rId18" Type="http://schemas.openxmlformats.org/officeDocument/2006/relationships/image" Target="media/image11.jpe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3.png"/><Relationship Id="rId34" Type="http://schemas.openxmlformats.org/officeDocument/2006/relationships/hyperlink" Target="https://historicedmonton.ca/events/historic-festival/edmonton-public-library-strathcona-branch/" TargetMode="External"/><Relationship Id="rId7" Type="http://schemas.openxmlformats.org/officeDocument/2006/relationships/image" Target="media/image4.jpeg"/><Relationship Id="rId12" Type="http://schemas.openxmlformats.org/officeDocument/2006/relationships/image" Target="media/image7.jpeg"/><Relationship Id="rId17" Type="http://schemas.openxmlformats.org/officeDocument/2006/relationships/image" Target="media/image10.png"/><Relationship Id="rId25" Type="http://schemas.openxmlformats.org/officeDocument/2006/relationships/hyperlink" Target="https://www.ecgs.ca/" TargetMode="External"/><Relationship Id="rId33" Type="http://schemas.openxmlformats.org/officeDocument/2006/relationships/image" Target="media/image21.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cityarchives.edmonton.ca/" TargetMode="External"/><Relationship Id="rId20" Type="http://schemas.openxmlformats.org/officeDocument/2006/relationships/image" Target="media/image12.png"/><Relationship Id="rId29" Type="http://schemas.openxmlformats.org/officeDocument/2006/relationships/image" Target="media/image18.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hyperlink" Target="https://albertarailwaymuseum.com/" TargetMode="External"/><Relationship Id="rId24" Type="http://schemas.openxmlformats.org/officeDocument/2006/relationships/image" Target="media/image15.jpeg"/><Relationship Id="rId32" Type="http://schemas.openxmlformats.org/officeDocument/2006/relationships/image" Target="media/image20.png"/><Relationship Id="rId37" Type="http://schemas.openxmlformats.org/officeDocument/2006/relationships/hyperlink" Target="https://www.edmonton.ca/attractions_events/john-walter-museum" TargetMode="External"/><Relationship Id="rId5" Type="http://schemas.openxmlformats.org/officeDocument/2006/relationships/image" Target="media/image2.png"/><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hyperlink" Target="https://en.wikipedia.org/wiki/First_Presbyterian_Church_(Edmonton)" TargetMode="External"/><Relationship Id="rId36" Type="http://schemas.openxmlformats.org/officeDocument/2006/relationships/image" Target="media/image23.jpeg"/><Relationship Id="rId10" Type="http://schemas.openxmlformats.org/officeDocument/2006/relationships/image" Target="media/image6.jpeg"/><Relationship Id="rId19" Type="http://schemas.openxmlformats.org/officeDocument/2006/relationships/hyperlink" Target="https://lermuseum.org/" TargetMode="External"/><Relationship Id="rId31" Type="http://schemas.openxmlformats.org/officeDocument/2006/relationships/hyperlink" Target="https://www.knoxefc.ca/" TargetMode="External"/><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hyperlink" Target="https://www.stjosephbasilica.com/" TargetMode="External"/><Relationship Id="rId22" Type="http://schemas.openxmlformats.org/officeDocument/2006/relationships/hyperlink" Target="https://exploreedmonton.com/industry/edmonton-urban-farm" TargetMode="External"/><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4</Pages>
  <Words>1225</Words>
  <Characters>6986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Chalmers</dc:creator>
  <cp:keywords/>
  <dc:description/>
  <cp:lastModifiedBy>John Chalmers</cp:lastModifiedBy>
  <cp:revision>3</cp:revision>
  <cp:lastPrinted>2024-07-17T15:30:00Z</cp:lastPrinted>
  <dcterms:created xsi:type="dcterms:W3CDTF">2024-07-28T23:00:00Z</dcterms:created>
  <dcterms:modified xsi:type="dcterms:W3CDTF">2024-07-28T23:09:00Z</dcterms:modified>
</cp:coreProperties>
</file>